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20" w:rsidRPr="00876121" w:rsidRDefault="000A3B20" w:rsidP="000A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61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МИНИСТЕРСТВО ЗДРАВООХРАНЕНИЯ</w:t>
      </w:r>
    </w:p>
    <w:p w:rsidR="000A3B20" w:rsidRPr="00876121" w:rsidRDefault="000A3B20" w:rsidP="000A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61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РОССИЙСКОЙ ФЕДЕРАЦИИ</w:t>
      </w:r>
    </w:p>
    <w:p w:rsidR="000A3B20" w:rsidRPr="00876121" w:rsidRDefault="000A3B20" w:rsidP="000A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A3B20" w:rsidRPr="00876121" w:rsidRDefault="000A3B20" w:rsidP="000A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0A3B20" w:rsidRPr="00876121" w:rsidRDefault="000A3B20" w:rsidP="000A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0A3B20" w:rsidRPr="00876121" w:rsidRDefault="000A3B20" w:rsidP="000A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ГОСУДАРСТВЕННЫЙ</w:t>
      </w:r>
    </w:p>
    <w:p w:rsidR="000A3B20" w:rsidRPr="00876121" w:rsidRDefault="000A3B20" w:rsidP="000A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МЕДИКО-СТОМАТОЛОГИЧЕСКИЙ УНИВЕРСИТЕТ</w:t>
      </w:r>
    </w:p>
    <w:p w:rsidR="000A3B20" w:rsidRPr="00876121" w:rsidRDefault="000A3B20" w:rsidP="000A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 А.И. ЕВДОКИМОВА</w:t>
      </w:r>
    </w:p>
    <w:p w:rsidR="000A3B20" w:rsidRPr="00876121" w:rsidRDefault="000A3B20" w:rsidP="000A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4902"/>
        <w:gridCol w:w="10"/>
        <w:gridCol w:w="5152"/>
      </w:tblGrid>
      <w:tr w:rsidR="000A3B20" w:rsidRPr="00876121" w:rsidTr="00ED711F">
        <w:tc>
          <w:tcPr>
            <w:tcW w:w="5309" w:type="dxa"/>
          </w:tcPr>
          <w:p w:rsidR="000A3B20" w:rsidRPr="00876121" w:rsidRDefault="000A3B20" w:rsidP="000A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62" w:type="dxa"/>
            <w:gridSpan w:val="2"/>
          </w:tcPr>
          <w:p w:rsidR="000A3B20" w:rsidRPr="00876121" w:rsidRDefault="000A3B20" w:rsidP="000A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firstLine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«Утверждаю»</w:t>
            </w:r>
          </w:p>
          <w:p w:rsidR="000A3B20" w:rsidRPr="00876121" w:rsidRDefault="000A3B20" w:rsidP="000A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firstLine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по учебной работе,</w:t>
            </w:r>
          </w:p>
          <w:p w:rsidR="000A3B20" w:rsidRPr="00876121" w:rsidRDefault="000A3B20" w:rsidP="000A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firstLine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академик РАН, профессор </w:t>
            </w:r>
            <w:proofErr w:type="spellStart"/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И.В.Маев</w:t>
            </w:r>
            <w:proofErr w:type="spellEnd"/>
          </w:p>
          <w:p w:rsidR="000A3B20" w:rsidRPr="00876121" w:rsidRDefault="000A3B20" w:rsidP="000A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firstLine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3B20" w:rsidRPr="00876121" w:rsidRDefault="000A3B20" w:rsidP="000A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firstLine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0A3B20" w:rsidRPr="00876121" w:rsidRDefault="000A3B20" w:rsidP="000A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firstLine="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A3B20" w:rsidRPr="00876121" w:rsidTr="00ED711F">
        <w:tc>
          <w:tcPr>
            <w:tcW w:w="5319" w:type="dxa"/>
            <w:gridSpan w:val="2"/>
          </w:tcPr>
          <w:p w:rsidR="000A3B20" w:rsidRPr="00876121" w:rsidRDefault="000A3B20" w:rsidP="00ED7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2" w:type="dxa"/>
          </w:tcPr>
          <w:p w:rsidR="000A3B20" w:rsidRPr="00876121" w:rsidRDefault="000A3B20" w:rsidP="00ED7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A3B20" w:rsidRPr="00876121" w:rsidRDefault="000A3B20" w:rsidP="000A3B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B20" w:rsidRPr="00876121" w:rsidRDefault="000A3B20" w:rsidP="000A3B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 ПРОФЕССИОНАЛЬНАЯ ПРОГРАММА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6007"/>
        <w:gridCol w:w="1093"/>
      </w:tblGrid>
      <w:tr w:rsidR="000A3B20" w:rsidRPr="00876121" w:rsidTr="00F82634">
        <w:trPr>
          <w:trHeight w:val="62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0A3B20" w:rsidRPr="00876121" w:rsidRDefault="000A3B20" w:rsidP="00E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:rsidR="000A3B20" w:rsidRPr="00CE7108" w:rsidRDefault="000A3B20" w:rsidP="00ED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Госпитальной терапии №1 л/ф</w:t>
            </w:r>
          </w:p>
        </w:tc>
      </w:tr>
      <w:tr w:rsidR="000A3B20" w:rsidRPr="00876121" w:rsidTr="00F82634">
        <w:trPr>
          <w:trHeight w:val="62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0A3B20" w:rsidRPr="00876121" w:rsidRDefault="000A3B20" w:rsidP="00E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:rsidR="000A3B20" w:rsidRPr="00CE7108" w:rsidRDefault="000A3B20" w:rsidP="00ED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квалификации</w:t>
            </w:r>
          </w:p>
        </w:tc>
      </w:tr>
      <w:tr w:rsidR="000A3B20" w:rsidRPr="00876121" w:rsidTr="00F82634">
        <w:trPr>
          <w:trHeight w:val="62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0A3B20" w:rsidRPr="00876121" w:rsidRDefault="000A3B20" w:rsidP="00E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Трудоемкость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:rsidR="000A3B20" w:rsidRPr="00CE7108" w:rsidRDefault="00F82634" w:rsidP="00ED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</w:t>
            </w:r>
          </w:p>
        </w:tc>
      </w:tr>
      <w:tr w:rsidR="000A3B20" w:rsidRPr="00876121" w:rsidTr="00F82634">
        <w:trPr>
          <w:trHeight w:val="62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0A3B20" w:rsidRPr="00876121" w:rsidRDefault="000A3B20" w:rsidP="00E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0A3B20" w:rsidRPr="00876121" w:rsidRDefault="000A3B20" w:rsidP="00E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:rsidR="000A3B20" w:rsidRPr="00CE7108" w:rsidRDefault="000A3B20" w:rsidP="00ED71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ЭКГ диагностики</w:t>
            </w:r>
          </w:p>
        </w:tc>
      </w:tr>
      <w:tr w:rsidR="000A3B20" w:rsidRPr="00876121" w:rsidTr="00F82634">
        <w:trPr>
          <w:trHeight w:val="62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0A3B20" w:rsidRPr="00876121" w:rsidRDefault="000A3B20" w:rsidP="00E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Контингент обучающихся</w:t>
            </w:r>
          </w:p>
          <w:p w:rsidR="000A3B20" w:rsidRPr="00876121" w:rsidRDefault="000A3B20" w:rsidP="00E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(специальности)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:rsidR="000A3B20" w:rsidRPr="00CE7108" w:rsidRDefault="000A3B20" w:rsidP="00ED71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общая врачебная практика, лечебное дело, с</w:t>
            </w:r>
            <w:r w:rsidRPr="00CE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корая </w:t>
            </w:r>
            <w:r w:rsidR="00ED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</w:t>
            </w:r>
            <w:r w:rsidRPr="00CE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кардиология, функциональная диагностика, э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ндокринология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ульмонология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евматология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астроэнтерология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нестезиология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реаниматология,  у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рология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акушерство и гинекология,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ерматология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F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нфекционные болезни</w:t>
            </w:r>
          </w:p>
        </w:tc>
      </w:tr>
      <w:tr w:rsidR="000A3B20" w:rsidRPr="00876121" w:rsidTr="00F82634">
        <w:trPr>
          <w:trHeight w:val="62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0A3B20" w:rsidRPr="00876121" w:rsidRDefault="000A3B20" w:rsidP="00E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разработки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:rsidR="000A3B20" w:rsidRPr="00CE7108" w:rsidRDefault="000A3B20" w:rsidP="00ED71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0A3B20" w:rsidRPr="00876121" w:rsidTr="00F82634">
        <w:trPr>
          <w:trHeight w:val="62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0A3B20" w:rsidRPr="00876121" w:rsidRDefault="000A3B20" w:rsidP="00E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:rsidR="000A3B20" w:rsidRPr="00CE7108" w:rsidRDefault="00086A43" w:rsidP="00ED71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0A3B20" w:rsidRPr="00876121" w:rsidTr="00F82634">
        <w:trPr>
          <w:trHeight w:val="1196"/>
          <w:jc w:val="center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0A3B20" w:rsidRPr="000A3B20" w:rsidRDefault="000A3B20" w:rsidP="00ED71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B20">
              <w:rPr>
                <w:rFonts w:ascii="Times New Roman" w:hAnsi="Times New Roman" w:cs="Times New Roman"/>
                <w:sz w:val="26"/>
                <w:szCs w:val="26"/>
              </w:rPr>
              <w:t>Программа одобрена на к</w:t>
            </w:r>
            <w:r w:rsidR="00086A43">
              <w:rPr>
                <w:rFonts w:ascii="Times New Roman" w:hAnsi="Times New Roman" w:cs="Times New Roman"/>
                <w:sz w:val="26"/>
                <w:szCs w:val="26"/>
              </w:rPr>
              <w:t xml:space="preserve">афедральном заседании      </w:t>
            </w:r>
            <w:proofErr w:type="gramStart"/>
            <w:r w:rsidR="00086A43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="00086A4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0A3B20">
              <w:rPr>
                <w:rFonts w:ascii="Times New Roman" w:hAnsi="Times New Roman" w:cs="Times New Roman"/>
                <w:sz w:val="26"/>
                <w:szCs w:val="26"/>
              </w:rPr>
              <w:t>_»__</w:t>
            </w:r>
            <w:r w:rsidR="00086A4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0A3B20">
              <w:rPr>
                <w:rFonts w:ascii="Times New Roman" w:hAnsi="Times New Roman" w:cs="Times New Roman"/>
                <w:sz w:val="26"/>
                <w:szCs w:val="26"/>
              </w:rPr>
              <w:t xml:space="preserve"> 2021 г.       </w:t>
            </w:r>
            <w:r w:rsidR="00086A43">
              <w:rPr>
                <w:rFonts w:ascii="Times New Roman" w:hAnsi="Times New Roman" w:cs="Times New Roman"/>
                <w:sz w:val="26"/>
                <w:szCs w:val="26"/>
              </w:rPr>
              <w:t>Протокол №___</w:t>
            </w:r>
            <w:r w:rsidRPr="000A3B2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A3B20" w:rsidRPr="000A3B20" w:rsidRDefault="000A3B20" w:rsidP="00ED71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A3B20">
              <w:rPr>
                <w:rFonts w:ascii="Times New Roman" w:hAnsi="Times New Roman" w:cs="Times New Roman"/>
                <w:sz w:val="26"/>
                <w:szCs w:val="26"/>
              </w:rPr>
              <w:t xml:space="preserve">Зав. кафедрой госпитальной терапии № 1, профессор </w:t>
            </w:r>
            <w:proofErr w:type="spellStart"/>
            <w:r w:rsidRPr="000A3B20">
              <w:rPr>
                <w:rFonts w:ascii="Times New Roman" w:hAnsi="Times New Roman" w:cs="Times New Roman"/>
                <w:sz w:val="26"/>
                <w:szCs w:val="26"/>
              </w:rPr>
              <w:t>Васюк</w:t>
            </w:r>
            <w:proofErr w:type="spellEnd"/>
            <w:r w:rsidRPr="000A3B20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A3B20" w:rsidRPr="00876121" w:rsidRDefault="000A3B20" w:rsidP="00ED71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A3B20" w:rsidRPr="00876121" w:rsidTr="00F82634">
        <w:trPr>
          <w:trHeight w:val="1196"/>
          <w:jc w:val="center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0A3B20" w:rsidRPr="000A3B20" w:rsidRDefault="000A3B20" w:rsidP="00ED71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B20">
              <w:rPr>
                <w:rFonts w:ascii="Times New Roman" w:hAnsi="Times New Roman" w:cs="Times New Roman"/>
                <w:sz w:val="26"/>
                <w:szCs w:val="26"/>
              </w:rPr>
              <w:t>Программа одобрена Ученым советом ФДПО «___</w:t>
            </w:r>
            <w:proofErr w:type="gramStart"/>
            <w:r w:rsidRPr="000A3B20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="00086A43">
              <w:rPr>
                <w:rFonts w:ascii="Times New Roman" w:hAnsi="Times New Roman" w:cs="Times New Roman"/>
                <w:sz w:val="26"/>
                <w:szCs w:val="26"/>
              </w:rPr>
              <w:t>_____________20</w:t>
            </w:r>
            <w:r w:rsidRPr="000A3B20">
              <w:rPr>
                <w:rFonts w:ascii="Times New Roman" w:hAnsi="Times New Roman" w:cs="Times New Roman"/>
                <w:sz w:val="26"/>
                <w:szCs w:val="26"/>
              </w:rPr>
              <w:t xml:space="preserve">21 г.  </w:t>
            </w:r>
            <w:r w:rsidR="00086A4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A3B20">
              <w:rPr>
                <w:rFonts w:ascii="Times New Roman" w:hAnsi="Times New Roman" w:cs="Times New Roman"/>
                <w:sz w:val="26"/>
                <w:szCs w:val="26"/>
              </w:rPr>
              <w:t>Протокол №____</w:t>
            </w:r>
            <w:r w:rsidR="00086A4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0A3B20" w:rsidRPr="000A3B20" w:rsidRDefault="000A3B20" w:rsidP="00ED71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A3B20">
              <w:rPr>
                <w:rFonts w:ascii="Times New Roman" w:hAnsi="Times New Roman" w:cs="Times New Roman"/>
                <w:sz w:val="26"/>
                <w:szCs w:val="26"/>
              </w:rPr>
              <w:t xml:space="preserve">Декан ФДПО, профессор </w:t>
            </w:r>
            <w:proofErr w:type="spellStart"/>
            <w:r w:rsidRPr="000A3B20">
              <w:rPr>
                <w:rFonts w:ascii="Times New Roman" w:hAnsi="Times New Roman" w:cs="Times New Roman"/>
                <w:sz w:val="26"/>
                <w:szCs w:val="26"/>
              </w:rPr>
              <w:t>Цаликова</w:t>
            </w:r>
            <w:proofErr w:type="spellEnd"/>
            <w:r w:rsidRPr="000A3B20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A3B20" w:rsidRPr="00876121" w:rsidRDefault="000A3B20" w:rsidP="00E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0A3B20" w:rsidRPr="00876121" w:rsidRDefault="000A3B20" w:rsidP="00ED71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D321B5" w:rsidRDefault="00D321B5" w:rsidP="00D321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B20" w:rsidRPr="000A3B20" w:rsidRDefault="00F82634" w:rsidP="000A3B20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Цель программы</w:t>
      </w:r>
    </w:p>
    <w:p w:rsidR="000A3B20" w:rsidRPr="00ED711F" w:rsidRDefault="000A3B20" w:rsidP="000A3B20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B20">
        <w:rPr>
          <w:rFonts w:ascii="Times New Roman" w:hAnsi="Times New Roman" w:cs="Times New Roman"/>
        </w:rPr>
        <w:tab/>
      </w:r>
      <w:r w:rsidRPr="000A3B20">
        <w:rPr>
          <w:rFonts w:ascii="Times New Roman" w:hAnsi="Times New Roman" w:cs="Times New Roman"/>
        </w:rPr>
        <w:tab/>
      </w:r>
      <w:r w:rsidRPr="00ED711F">
        <w:rPr>
          <w:rFonts w:ascii="Times New Roman" w:hAnsi="Times New Roman" w:cs="Times New Roman"/>
          <w:sz w:val="24"/>
          <w:szCs w:val="24"/>
        </w:rPr>
        <w:t>Качественное улучшение профессиональных компетенций в рамках имеющейся квалификации врач-терапевт, врач общей практик</w:t>
      </w:r>
      <w:r w:rsidR="00F82634" w:rsidRPr="00ED711F">
        <w:rPr>
          <w:rFonts w:ascii="Times New Roman" w:hAnsi="Times New Roman" w:cs="Times New Roman"/>
          <w:sz w:val="24"/>
          <w:szCs w:val="24"/>
        </w:rPr>
        <w:t>и</w:t>
      </w:r>
      <w:r w:rsidRPr="00ED711F">
        <w:rPr>
          <w:rFonts w:ascii="Times New Roman" w:hAnsi="Times New Roman" w:cs="Times New Roman"/>
          <w:sz w:val="24"/>
          <w:szCs w:val="24"/>
        </w:rPr>
        <w:t>,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11F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лечебное дело,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корой </w:t>
      </w:r>
      <w:r w:rsidR="00ED711F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врач-кардиолог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функциональной диагностики, врач-эндокринолог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ульмонолог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евматолог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астроэнтеролог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нестезиолог-реаниматолог</w:t>
      </w:r>
      <w:r w:rsidR="00ED711F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ролог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врач-акушер-гинеколог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евролог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ерматолог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</w:t>
      </w:r>
      <w:r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2634" w:rsidRPr="00ED711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нфекционист.</w:t>
      </w:r>
    </w:p>
    <w:p w:rsidR="000A3B20" w:rsidRPr="000A3B20" w:rsidRDefault="000A3B20" w:rsidP="000A3B20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0A3B20">
        <w:rPr>
          <w:rFonts w:ascii="Times New Roman" w:hAnsi="Times New Roman" w:cs="Times New Roman"/>
          <w:b/>
        </w:rPr>
        <w:t>Планируемые результаты обучения</w:t>
      </w:r>
    </w:p>
    <w:p w:rsidR="00F82634" w:rsidRPr="00F82634" w:rsidRDefault="00F82634" w:rsidP="00F82634">
      <w:pPr>
        <w:jc w:val="both"/>
        <w:textAlignment w:val="top"/>
        <w:rPr>
          <w:rFonts w:ascii="Times New Roman" w:hAnsi="Times New Roman" w:cs="Times New Roman"/>
          <w:spacing w:val="3"/>
        </w:rPr>
      </w:pPr>
      <w:r w:rsidRPr="00F82634">
        <w:rPr>
          <w:rFonts w:ascii="Times New Roman" w:hAnsi="Times New Roman" w:cs="Times New Roman"/>
          <w:spacing w:val="3"/>
        </w:rPr>
        <w:t>Перечень профессиональных компетенций в рамках имеющейся квалификации, качественное изменение которых осуществляется в результате обучения: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Перечень имеющихся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82634">
              <w:rPr>
                <w:rFonts w:ascii="Times New Roman" w:hAnsi="Times New Roman" w:cs="Times New Roman"/>
                <w:b/>
                <w:bCs/>
              </w:rPr>
              <w:t>Совершенст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82634">
              <w:rPr>
                <w:rFonts w:ascii="Times New Roman" w:hAnsi="Times New Roman" w:cs="Times New Roman"/>
                <w:b/>
                <w:bCs/>
              </w:rPr>
              <w:t>вуемые</w:t>
            </w:r>
            <w:proofErr w:type="spellEnd"/>
            <w:proofErr w:type="gramEnd"/>
            <w:r w:rsidRPr="00F82634">
              <w:rPr>
                <w:rFonts w:ascii="Times New Roman" w:hAnsi="Times New Roman" w:cs="Times New Roman"/>
                <w:b/>
                <w:bCs/>
              </w:rPr>
              <w:t xml:space="preserve"> компетенции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</w:rPr>
              <w:t>Универсальные компетенции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</w:rPr>
              <w:t>готовность к абстрактному мышлению, анализу, синтезу (УК-1);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F82634" w:rsidRPr="00F82634" w:rsidTr="00F826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</w:rPr>
              <w:t>Профилактическая деятельность: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82634">
              <w:rPr>
                <w:rFonts w:ascii="Times New Roman" w:hAnsi="Times New Roman" w:cs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82634">
              <w:rPr>
                <w:rFonts w:ascii="Times New Roman" w:hAnsi="Times New Roman" w:cs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82634">
              <w:rPr>
                <w:rFonts w:ascii="Times New Roman" w:hAnsi="Times New Roman" w:cs="Times New Roman"/>
              </w:rPr>
              <w:t xml:space="preserve">готовность к проведению противоэпидемических мероприятий, организации защиты населения в очагах особо опасных инфекций, при </w:t>
            </w:r>
            <w:r w:rsidRPr="00F82634">
              <w:rPr>
                <w:rFonts w:ascii="Times New Roman" w:hAnsi="Times New Roman" w:cs="Times New Roman"/>
              </w:rPr>
              <w:lastRenderedPageBreak/>
              <w:t>ухудшении радиационной обстановки, стихийных бедствиях и иных чрезвычайных ситуациях (ПК-3);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lastRenderedPageBreak/>
              <w:t>Нет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F82634" w:rsidRPr="00F82634" w:rsidTr="00F826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</w:rPr>
              <w:t>Диагностическая деятельность: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</w:rPr>
              <w:t>готовность к проведению экспертизы временной нетрудоспособности и участие в иных видах медицинской экспертизы (ПК-6);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 xml:space="preserve">Нет </w:t>
            </w:r>
          </w:p>
        </w:tc>
      </w:tr>
      <w:tr w:rsidR="00F82634" w:rsidRPr="00F82634" w:rsidTr="00F826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</w:rPr>
              <w:t>Лечебная деятельность: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</w:rPr>
              <w:t>готовность к определению тактики ведения, ведению и лечению пациентов, нуждающихся в терапевтической стоматологической помощи (ПК-7);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82634">
              <w:rPr>
                <w:rFonts w:ascii="Times New Roman" w:hAnsi="Times New Roman" w:cs="Times New Roman"/>
              </w:rPr>
              <w:t>Готовность к участию в оказании медицинской помощи при чрезвычайных ситуациях, в том числе участию в медицинской эвакуации (ПК-8)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82634">
              <w:rPr>
                <w:rFonts w:ascii="Times New Roman" w:hAnsi="Times New Roman" w:cs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F82634" w:rsidRPr="00F82634" w:rsidTr="00F826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</w:rPr>
              <w:t>Организационно-управленческая деятельность: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82634">
              <w:rPr>
                <w:rFonts w:ascii="Times New Roman" w:hAnsi="Times New Roman" w:cs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F82634" w:rsidRPr="00F82634" w:rsidTr="00F82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</w:rPr>
              <w:t>готовность к организации медицинской помощи при чрезвычайных ситуациях, в том числе медицинской эвакуации (ПК-13).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34" w:rsidRPr="00F82634" w:rsidRDefault="00F82634" w:rsidP="00ED71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634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</w:tbl>
    <w:p w:rsidR="00D321B5" w:rsidRDefault="00D321B5" w:rsidP="00D321B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34" w:rsidRDefault="00F82634" w:rsidP="00D321B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34" w:rsidRPr="000A3B20" w:rsidRDefault="00F82634" w:rsidP="00D321B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E85" w:rsidRDefault="00D321B5" w:rsidP="00ED711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" w:hanging="425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Квалификационные требования</w:t>
      </w:r>
      <w:r w:rsidR="00F82634"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="00F82634" w:rsidRPr="001E1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(согласно приказу № 707н МЗ РФ)</w:t>
      </w: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, предъявляемые к медицин</w:t>
      </w:r>
      <w:r w:rsidR="00F82634"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с</w:t>
      </w:r>
      <w:r w:rsidR="00ED711F"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ким работникам</w:t>
      </w:r>
    </w:p>
    <w:p w:rsidR="00B30E85" w:rsidRDefault="00B30E85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F82634" w:rsidRPr="001E165D" w:rsidRDefault="00ED711F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по специальности</w:t>
      </w:r>
      <w:r w:rsidR="00D321B5"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="003A297E" w:rsidRPr="00B30E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</w:t>
      </w:r>
      <w:r w:rsidR="00F82634" w:rsidRPr="00B30E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Терапия</w:t>
      </w:r>
      <w:r w:rsidR="003A297E" w:rsidRPr="00B30E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D321B5" w:rsidRPr="001E165D" w:rsidTr="00B30E85">
        <w:tc>
          <w:tcPr>
            <w:tcW w:w="2240" w:type="dxa"/>
            <w:shd w:val="clear" w:color="auto" w:fill="auto"/>
            <w:vAlign w:val="center"/>
          </w:tcPr>
          <w:p w:rsidR="00D321B5" w:rsidRPr="001E165D" w:rsidRDefault="00D321B5" w:rsidP="00D321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1C780E" w:rsidRPr="001E165D" w:rsidRDefault="001C780E" w:rsidP="001C78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D711F"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пециалитет</w:t>
            </w:r>
            <w:proofErr w:type="spellEnd"/>
            <w:r w:rsidR="00ED711F"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D321B5" w:rsidRPr="001E165D" w:rsidRDefault="001C780E" w:rsidP="008229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1A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 ординатуре/</w:t>
            </w:r>
            <w:r w:rsidR="008229F2"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интернатуре по специальности</w:t>
            </w:r>
            <w:r w:rsidR="00ED711F"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«Терапия»</w:t>
            </w:r>
          </w:p>
        </w:tc>
      </w:tr>
      <w:tr w:rsidR="00D321B5" w:rsidRPr="001E165D" w:rsidTr="00B30E85">
        <w:tc>
          <w:tcPr>
            <w:tcW w:w="2240" w:type="dxa"/>
            <w:shd w:val="clear" w:color="auto" w:fill="auto"/>
            <w:vAlign w:val="center"/>
          </w:tcPr>
          <w:p w:rsidR="00D321B5" w:rsidRPr="001E165D" w:rsidRDefault="00D321B5" w:rsidP="00D321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1A4D33" w:rsidRDefault="001A4D33" w:rsidP="008229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«Терапия» при наличии подготовки в ординатуре по специальности «Общая врачебная практика (семейная медицина)»</w:t>
            </w:r>
          </w:p>
          <w:p w:rsidR="00D321B5" w:rsidRPr="001E165D" w:rsidRDefault="001C780E" w:rsidP="008229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</w:t>
            </w:r>
            <w:r w:rsidR="008229F2"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одного раза в 5 лет в те</w:t>
            </w: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всей трудовой деятельности</w:t>
            </w:r>
          </w:p>
        </w:tc>
      </w:tr>
      <w:tr w:rsidR="00D321B5" w:rsidRPr="001E165D" w:rsidTr="00B30E85">
        <w:tc>
          <w:tcPr>
            <w:tcW w:w="2240" w:type="dxa"/>
            <w:shd w:val="clear" w:color="auto" w:fill="auto"/>
            <w:vAlign w:val="center"/>
          </w:tcPr>
          <w:p w:rsidR="00D321B5" w:rsidRPr="001E165D" w:rsidRDefault="00D321B5" w:rsidP="00D321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D321B5" w:rsidRPr="001E165D" w:rsidRDefault="00B30E85" w:rsidP="001E1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терапевт; врач - терапевт участковый; врач - терапевт подростковый; врач - 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 - 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1A4D33" w:rsidRDefault="001A4D33" w:rsidP="00ED711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8229F2" w:rsidRPr="00B30E85" w:rsidRDefault="00ED711F" w:rsidP="00B30E8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 w:rsidR="003A297E" w:rsidRPr="00B30E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</w:t>
      </w:r>
      <w:r w:rsidR="008229F2" w:rsidRPr="00B30E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Общая врачебная практика</w:t>
      </w:r>
      <w:r w:rsidR="003A297E" w:rsidRPr="00B30E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8229F2" w:rsidRPr="001E165D" w:rsidTr="00B30E85">
        <w:tc>
          <w:tcPr>
            <w:tcW w:w="2240" w:type="dxa"/>
            <w:shd w:val="clear" w:color="auto" w:fill="auto"/>
            <w:vAlign w:val="center"/>
          </w:tcPr>
          <w:p w:rsidR="008229F2" w:rsidRPr="001E165D" w:rsidRDefault="008229F2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8229F2" w:rsidRPr="001E165D" w:rsidRDefault="008229F2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8229F2" w:rsidRPr="001E165D" w:rsidRDefault="001A4D33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ординатуре п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ая практика (семейная медицина)»</w:t>
            </w:r>
          </w:p>
        </w:tc>
      </w:tr>
      <w:tr w:rsidR="008229F2" w:rsidRPr="001E165D" w:rsidTr="00B30E85">
        <w:tc>
          <w:tcPr>
            <w:tcW w:w="2240" w:type="dxa"/>
            <w:shd w:val="clear" w:color="auto" w:fill="auto"/>
            <w:vAlign w:val="center"/>
          </w:tcPr>
          <w:p w:rsidR="008229F2" w:rsidRPr="001E165D" w:rsidRDefault="008229F2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1A4D33" w:rsidRDefault="001A4D33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ереподготовка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ая практика (семейная медицина)»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интернатуре/ординатуре по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специальностей: «Педиатрия», «Терапия».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F2" w:rsidRPr="001E165D" w:rsidRDefault="008229F2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8229F2" w:rsidRPr="001E165D" w:rsidTr="00B30E85">
        <w:tc>
          <w:tcPr>
            <w:tcW w:w="2240" w:type="dxa"/>
            <w:shd w:val="clear" w:color="auto" w:fill="auto"/>
            <w:vAlign w:val="center"/>
          </w:tcPr>
          <w:p w:rsidR="008229F2" w:rsidRPr="001E165D" w:rsidRDefault="008229F2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8229F2" w:rsidRPr="001E165D" w:rsidRDefault="001A4D33" w:rsidP="008229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 - терапевт участковый</w:t>
            </w:r>
          </w:p>
        </w:tc>
      </w:tr>
    </w:tbl>
    <w:p w:rsidR="00B30E85" w:rsidRDefault="00B30E85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3A297E" w:rsidRPr="00B30E85" w:rsidRDefault="003A297E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 w:rsidRPr="00B30E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«Лечебное дело»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3A297E" w:rsidRPr="001E165D" w:rsidTr="00B30E85">
        <w:tc>
          <w:tcPr>
            <w:tcW w:w="2240" w:type="dxa"/>
            <w:shd w:val="clear" w:color="auto" w:fill="auto"/>
            <w:vAlign w:val="center"/>
          </w:tcPr>
          <w:p w:rsidR="003A297E" w:rsidRPr="001E165D" w:rsidRDefault="003A29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3A297E" w:rsidRPr="001E165D" w:rsidRDefault="003A29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</w:t>
            </w:r>
          </w:p>
          <w:p w:rsidR="003A297E" w:rsidRPr="001E165D" w:rsidRDefault="003A297E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</w:tr>
      <w:tr w:rsidR="003A297E" w:rsidRPr="001E165D" w:rsidTr="00B30E85">
        <w:tc>
          <w:tcPr>
            <w:tcW w:w="2240" w:type="dxa"/>
            <w:shd w:val="clear" w:color="auto" w:fill="auto"/>
            <w:vAlign w:val="center"/>
          </w:tcPr>
          <w:p w:rsidR="003A297E" w:rsidRPr="001E165D" w:rsidRDefault="003A29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3A297E" w:rsidRPr="001E165D" w:rsidRDefault="001A4D33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повышение квалификации в течение всей трудовой деятельности</w:t>
            </w:r>
          </w:p>
        </w:tc>
      </w:tr>
      <w:tr w:rsidR="003A297E" w:rsidRPr="001E165D" w:rsidTr="00B30E85">
        <w:tc>
          <w:tcPr>
            <w:tcW w:w="2240" w:type="dxa"/>
            <w:shd w:val="clear" w:color="auto" w:fill="auto"/>
            <w:vAlign w:val="center"/>
          </w:tcPr>
          <w:p w:rsidR="003A297E" w:rsidRPr="001E165D" w:rsidRDefault="003A29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3A297E" w:rsidRPr="001E165D" w:rsidRDefault="001A4D33" w:rsidP="003A297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участковый; врач по медицинской профилактике; врач приемного отделения</w:t>
            </w:r>
          </w:p>
        </w:tc>
      </w:tr>
    </w:tbl>
    <w:p w:rsidR="00B30E85" w:rsidRDefault="00B30E85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B30E85" w:rsidRDefault="00B30E85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3A297E" w:rsidRPr="00B30E85" w:rsidRDefault="003A297E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</w:pPr>
      <w:r w:rsidRPr="00B30E8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по специальности «Скорая медицинская помощь»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3A297E" w:rsidRPr="001E165D" w:rsidTr="00B30E85">
        <w:tc>
          <w:tcPr>
            <w:tcW w:w="2240" w:type="dxa"/>
            <w:shd w:val="clear" w:color="auto" w:fill="auto"/>
            <w:vAlign w:val="center"/>
          </w:tcPr>
          <w:p w:rsidR="003A297E" w:rsidRPr="001E165D" w:rsidRDefault="003A29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3A297E" w:rsidRPr="001E165D" w:rsidRDefault="003A29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3A297E" w:rsidRPr="001E165D" w:rsidRDefault="00B30E85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интернатуре/ординатуре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 </w:t>
            </w:r>
            <w:r w:rsidR="003A297E" w:rsidRPr="001E165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«</w:t>
            </w:r>
            <w:proofErr w:type="gramEnd"/>
            <w:r w:rsidR="003A297E" w:rsidRPr="001E165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Скорая медицинская помощь»</w:t>
            </w:r>
          </w:p>
        </w:tc>
      </w:tr>
      <w:tr w:rsidR="003A297E" w:rsidRPr="001E165D" w:rsidTr="00B30E85">
        <w:tc>
          <w:tcPr>
            <w:tcW w:w="2240" w:type="dxa"/>
            <w:shd w:val="clear" w:color="auto" w:fill="auto"/>
            <w:vAlign w:val="center"/>
          </w:tcPr>
          <w:p w:rsidR="003A297E" w:rsidRPr="001E165D" w:rsidRDefault="003A29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3A297E" w:rsidRPr="001E165D" w:rsidRDefault="00B30E85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«Скорая медицинская помощь» при наличии подготовки в интернатуре/ординатуре по одной из специальностей: «Анестезиология – реаниматология», «Общая врачебная практика (семейная медицина)», «Терапия», «Педиатрия», «Хирургия». </w:t>
            </w:r>
            <w:r w:rsidR="003A297E"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3A297E" w:rsidRPr="001E165D" w:rsidTr="00B30E85">
        <w:tc>
          <w:tcPr>
            <w:tcW w:w="2240" w:type="dxa"/>
            <w:shd w:val="clear" w:color="auto" w:fill="auto"/>
            <w:vAlign w:val="center"/>
          </w:tcPr>
          <w:p w:rsidR="003A297E" w:rsidRPr="001E165D" w:rsidRDefault="003A29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3A297E" w:rsidRPr="001E165D" w:rsidRDefault="00B30E85" w:rsidP="00B0587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D321B5" w:rsidRPr="001E165D" w:rsidRDefault="00D321B5" w:rsidP="00D321B5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D3D" w:rsidRPr="001E165D" w:rsidRDefault="00D54809" w:rsidP="00B30E8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по специальности</w:t>
      </w:r>
      <w:r w:rsidR="00844D3D"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="00844D3D" w:rsidRPr="001A4D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«Кардиология»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844D3D" w:rsidRPr="001E165D" w:rsidTr="00B30E85">
        <w:tc>
          <w:tcPr>
            <w:tcW w:w="2240" w:type="dxa"/>
            <w:shd w:val="clear" w:color="auto" w:fill="auto"/>
            <w:vAlign w:val="center"/>
          </w:tcPr>
          <w:p w:rsidR="00844D3D" w:rsidRPr="001E165D" w:rsidRDefault="00844D3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844D3D" w:rsidRPr="001E165D" w:rsidRDefault="00844D3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844D3D" w:rsidRPr="001E165D" w:rsidRDefault="00844D3D" w:rsidP="00D548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«Кардиология»</w:t>
            </w:r>
          </w:p>
        </w:tc>
      </w:tr>
      <w:tr w:rsidR="00844D3D" w:rsidRPr="001E165D" w:rsidTr="00B30E85">
        <w:tc>
          <w:tcPr>
            <w:tcW w:w="2240" w:type="dxa"/>
            <w:shd w:val="clear" w:color="auto" w:fill="auto"/>
            <w:vAlign w:val="center"/>
          </w:tcPr>
          <w:p w:rsidR="00844D3D" w:rsidRPr="001E165D" w:rsidRDefault="00844D3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D54809" w:rsidRDefault="00D54809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ереподготовка по специальности «Кардиология»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ре по одной из специальностей: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ая практика (семейная медицина)», «Терапия»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D3D" w:rsidRPr="001E165D" w:rsidRDefault="00844D3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844D3D" w:rsidRPr="001E165D" w:rsidTr="00B30E85">
        <w:tc>
          <w:tcPr>
            <w:tcW w:w="2240" w:type="dxa"/>
            <w:shd w:val="clear" w:color="auto" w:fill="auto"/>
            <w:vAlign w:val="center"/>
          </w:tcPr>
          <w:p w:rsidR="00844D3D" w:rsidRPr="001E165D" w:rsidRDefault="00844D3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844D3D" w:rsidRPr="001E165D" w:rsidRDefault="00844D3D" w:rsidP="00844D3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кардиолог, </w:t>
            </w:r>
            <w:r w:rsidR="00B0587E"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0587E" w:rsidRPr="001E165D">
              <w:rPr>
                <w:rFonts w:ascii="Times New Roman" w:hAnsi="Times New Roman" w:cs="Times New Roman"/>
                <w:sz w:val="24"/>
                <w:szCs w:val="24"/>
              </w:rPr>
              <w:t>(начальник) структурного подразделения (отдела, отделения, лаборатории, кабинета, отряда и другое) медицинской организации –врач-кардиолог</w:t>
            </w:r>
          </w:p>
        </w:tc>
      </w:tr>
    </w:tbl>
    <w:p w:rsidR="00D54809" w:rsidRDefault="00D54809" w:rsidP="00271741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271741" w:rsidRPr="001E165D" w:rsidRDefault="00271741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 w:rsidRPr="001A4D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«Функциональная диагностика»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271741" w:rsidRPr="001E165D" w:rsidTr="00B30E85">
        <w:tc>
          <w:tcPr>
            <w:tcW w:w="2240" w:type="dxa"/>
            <w:shd w:val="clear" w:color="auto" w:fill="auto"/>
            <w:vAlign w:val="center"/>
          </w:tcPr>
          <w:p w:rsidR="00271741" w:rsidRPr="001E165D" w:rsidRDefault="00271741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271741" w:rsidRDefault="001A4D33" w:rsidP="002717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«Лечебное дело», «Медицинская биофизика», «Медицинская кибернетика», «Педиатрия»</w:t>
            </w:r>
          </w:p>
          <w:p w:rsidR="001A4D33" w:rsidRPr="001E165D" w:rsidRDefault="001A4D33" w:rsidP="002717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ординатуре по специальности «Функциональная диагностика»</w:t>
            </w:r>
          </w:p>
        </w:tc>
      </w:tr>
      <w:tr w:rsidR="001A4D33" w:rsidRPr="001E165D" w:rsidTr="00B30E85">
        <w:tc>
          <w:tcPr>
            <w:tcW w:w="2240" w:type="dxa"/>
            <w:shd w:val="clear" w:color="auto" w:fill="auto"/>
            <w:vAlign w:val="center"/>
          </w:tcPr>
          <w:p w:rsidR="001A4D33" w:rsidRPr="001E165D" w:rsidRDefault="001A4D33" w:rsidP="001A4D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1A4D33" w:rsidRDefault="001A4D33" w:rsidP="001A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«Функциональная диагностика» при наличии подготовки в интернатуре/ординатуре по одной из специальностей: «Авиационная и космическая медицина», «Акушерство и гинекология», «Анестезиология – реаниматология», «Водолазная медицина»,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«Детская кардиология», «Детская онкология», «Детская хирургия», «Детская урология – андрология», «Детская эндокринология», «Гастроэнтерология», «Гематология», «Гериатрия», «Инфекционные болезни»,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«Кардиология»,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«Лечебная физкультура и спортивная медицина», «Нефрология», «Неврология», «Неонатология», «Нейрохирургия», «Общая врачебная практика (семейная медицина)», «Онкология», «Ортодонтия», «Оториноларингология», «Офтальмология», «Педиатрия», «Пластическая хирургия»,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«Пульмонология», «Ревматология»,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лечение», «Сердечно - сосудистая хирургия», «Скорая медицинская помощь», «Стоматология общей практики», «Стоматология хирургическая», «Стоматология терапевтическая», «Стоматология детская», «Стоматология ортопедическая», «Терапия», «Торакальная хирургия», «Травматология и ортопедия», «Урология», «Фтизиатрия», «Хирургия»,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лицевая хирургия», «Эндокринология» </w:t>
            </w:r>
          </w:p>
          <w:p w:rsidR="001A4D33" w:rsidRDefault="001A4D33" w:rsidP="001A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1A4D33" w:rsidRPr="001E165D" w:rsidTr="00B30E85">
        <w:tc>
          <w:tcPr>
            <w:tcW w:w="2240" w:type="dxa"/>
            <w:shd w:val="clear" w:color="auto" w:fill="auto"/>
            <w:vAlign w:val="center"/>
          </w:tcPr>
          <w:p w:rsidR="001A4D33" w:rsidRPr="001E165D" w:rsidRDefault="001A4D33" w:rsidP="001A4D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1A4D33" w:rsidRDefault="001A4D33" w:rsidP="001A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</w:tbl>
    <w:p w:rsidR="001A4D33" w:rsidRDefault="001A4D33" w:rsidP="001A4D3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5301D8" w:rsidRPr="001E165D" w:rsidRDefault="005301D8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 w:rsidRPr="001A4D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«Эндокринология»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5301D8" w:rsidRPr="001E165D" w:rsidTr="00B30E85">
        <w:tc>
          <w:tcPr>
            <w:tcW w:w="2240" w:type="dxa"/>
            <w:shd w:val="clear" w:color="auto" w:fill="auto"/>
            <w:vAlign w:val="center"/>
          </w:tcPr>
          <w:p w:rsidR="005301D8" w:rsidRPr="001E165D" w:rsidRDefault="005301D8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5301D8" w:rsidRPr="001E165D" w:rsidRDefault="005301D8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5301D8" w:rsidRPr="001E165D" w:rsidRDefault="001A4D33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интернатуре/ординатуре по специальности «Эндокринология»</w:t>
            </w:r>
          </w:p>
        </w:tc>
      </w:tr>
      <w:tr w:rsidR="005301D8" w:rsidRPr="001E165D" w:rsidTr="00B30E85">
        <w:tc>
          <w:tcPr>
            <w:tcW w:w="2240" w:type="dxa"/>
            <w:shd w:val="clear" w:color="auto" w:fill="auto"/>
            <w:vAlign w:val="center"/>
          </w:tcPr>
          <w:p w:rsidR="005301D8" w:rsidRPr="001E165D" w:rsidRDefault="005301D8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5301D8" w:rsidRPr="001E165D" w:rsidRDefault="005301D8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5301D8" w:rsidRPr="001E165D" w:rsidTr="00B30E85">
        <w:tc>
          <w:tcPr>
            <w:tcW w:w="2240" w:type="dxa"/>
            <w:shd w:val="clear" w:color="auto" w:fill="auto"/>
            <w:vAlign w:val="center"/>
          </w:tcPr>
          <w:p w:rsidR="005301D8" w:rsidRPr="001E165D" w:rsidRDefault="005301D8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5301D8" w:rsidRPr="001E165D" w:rsidRDefault="001A4D33" w:rsidP="00B0587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B30E85" w:rsidRDefault="00B30E85" w:rsidP="00B30E8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B0587E" w:rsidRPr="001E165D" w:rsidRDefault="00B0587E" w:rsidP="00B30E8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 w:rsidRPr="00B30E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«Пульмонология»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B0587E" w:rsidRPr="001E165D" w:rsidTr="00B30E85">
        <w:tc>
          <w:tcPr>
            <w:tcW w:w="2240" w:type="dxa"/>
            <w:shd w:val="clear" w:color="auto" w:fill="auto"/>
            <w:vAlign w:val="center"/>
          </w:tcPr>
          <w:p w:rsidR="00B0587E" w:rsidRPr="001E165D" w:rsidRDefault="00B058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B0587E" w:rsidRPr="001E165D" w:rsidRDefault="00B058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B0587E" w:rsidRPr="001E165D" w:rsidRDefault="00B0587E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</w:t>
            </w:r>
            <w:r w:rsidRPr="001E165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«</w:t>
            </w:r>
            <w:r w:rsidRPr="001E165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Пульмонология»</w:t>
            </w:r>
          </w:p>
        </w:tc>
      </w:tr>
      <w:tr w:rsidR="00B0587E" w:rsidRPr="001E165D" w:rsidTr="00B30E85">
        <w:tc>
          <w:tcPr>
            <w:tcW w:w="2240" w:type="dxa"/>
            <w:shd w:val="clear" w:color="auto" w:fill="auto"/>
            <w:vAlign w:val="center"/>
          </w:tcPr>
          <w:p w:rsidR="00B0587E" w:rsidRPr="001E165D" w:rsidRDefault="00B058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1A4D33" w:rsidRDefault="001A4D33" w:rsidP="00B0587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ереподготовка по специальности «Пульмонология»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ре по одной из специальностей: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ая практика (семейная медицина)», «Педиатрия», «Терапия»,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изиатрия».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E85" w:rsidRPr="00B30E85" w:rsidRDefault="00B0587E" w:rsidP="00B0587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0587E" w:rsidRPr="001E165D" w:rsidTr="00B30E85">
        <w:tc>
          <w:tcPr>
            <w:tcW w:w="2240" w:type="dxa"/>
            <w:shd w:val="clear" w:color="auto" w:fill="auto"/>
            <w:vAlign w:val="center"/>
          </w:tcPr>
          <w:p w:rsidR="00B0587E" w:rsidRPr="001E165D" w:rsidRDefault="00B0587E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B0587E" w:rsidRPr="001E165D" w:rsidRDefault="001A4D33" w:rsidP="00B0587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- 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 - пульмонолог; врач приемного отделения (в специализированной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B30E85" w:rsidRDefault="00B30E85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1E165D" w:rsidRPr="00B30E85" w:rsidRDefault="001E165D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 w:rsidRPr="00B30E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«Ревматология»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B30E85" w:rsidRPr="00B30E85" w:rsidRDefault="001E165D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</w:t>
            </w:r>
            <w:r w:rsidRPr="001E165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Ревматология</w:t>
            </w:r>
            <w:r w:rsidRPr="001E165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»</w:t>
            </w:r>
          </w:p>
        </w:tc>
      </w:tr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1A4D33" w:rsidRDefault="001A4D33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ереподготовка по специальности «Ревматология»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ре по одной из специальностей: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ая практика (семейная медицина)», «Педиатрия», «Терапия»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  <w:p w:rsidR="00B30E85" w:rsidRPr="001E165D" w:rsidRDefault="00B30E85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</w:tr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1E165D" w:rsidRPr="001E165D" w:rsidRDefault="001A4D33" w:rsidP="001E1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ревматолог; заведующий (начальник) структурного подразделения (отдела, отделения, лаборатории, кабинета, отряда и другое) медицинской организации - врач - 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B30E85" w:rsidRDefault="00B30E85" w:rsidP="001E165D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1E165D" w:rsidRPr="001E165D" w:rsidRDefault="001E165D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 w:rsidRPr="001A4D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«Гастроэнтерология»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1E165D" w:rsidRPr="001E165D" w:rsidRDefault="001E165D" w:rsidP="001E16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</w:t>
            </w:r>
            <w:r w:rsidRPr="001E165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Гастроэнтерология</w:t>
            </w:r>
            <w:r w:rsidRPr="001E165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»</w:t>
            </w:r>
          </w:p>
        </w:tc>
      </w:tr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351D3B" w:rsidRDefault="00351D3B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</w:t>
            </w:r>
            <w:r w:rsidR="001A4D33">
              <w:rPr>
                <w:rFonts w:ascii="Times New Roman" w:hAnsi="Times New Roman" w:cs="Times New Roman"/>
                <w:sz w:val="24"/>
                <w:szCs w:val="24"/>
              </w:rPr>
              <w:t>ереподготовка по специальности «Гастроэнтерология»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</w:t>
            </w:r>
            <w:r w:rsidR="001A4D33">
              <w:rPr>
                <w:rFonts w:ascii="Times New Roman" w:hAnsi="Times New Roman" w:cs="Times New Roman"/>
                <w:sz w:val="24"/>
                <w:szCs w:val="24"/>
              </w:rPr>
              <w:t>ре по одной из специальностей: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</w:t>
            </w:r>
            <w:r w:rsidR="001A4D33">
              <w:rPr>
                <w:rFonts w:ascii="Times New Roman" w:hAnsi="Times New Roman" w:cs="Times New Roman"/>
                <w:sz w:val="24"/>
                <w:szCs w:val="24"/>
              </w:rPr>
              <w:t>ая практика (семейная медицина)», «Педиатрия», «Терапия»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  <w:p w:rsidR="00B30E85" w:rsidRPr="001E165D" w:rsidRDefault="00B30E85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</w:tr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1E165D" w:rsidRPr="001E165D" w:rsidRDefault="00351D3B" w:rsidP="001E1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 - 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B30E85" w:rsidRDefault="00B30E85" w:rsidP="001E165D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1E165D" w:rsidRPr="001E165D" w:rsidRDefault="001E165D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 w:rsidRPr="001A4D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«Анестезиология-реаниматология»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5F53DB" w:rsidRPr="001E165D" w:rsidRDefault="005F53DB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интернату</w:t>
            </w:r>
            <w:r w:rsidR="001A4D33">
              <w:rPr>
                <w:rFonts w:ascii="Times New Roman" w:hAnsi="Times New Roman" w:cs="Times New Roman"/>
                <w:sz w:val="24"/>
                <w:szCs w:val="24"/>
              </w:rPr>
              <w:t>ре/ординатуре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</w:t>
            </w:r>
            <w:r w:rsidR="001A4D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реан</w:t>
            </w:r>
            <w:r w:rsidR="001A4D33">
              <w:rPr>
                <w:rFonts w:ascii="Times New Roman" w:hAnsi="Times New Roman" w:cs="Times New Roman"/>
                <w:sz w:val="24"/>
                <w:szCs w:val="24"/>
              </w:rPr>
              <w:t>иматология»</w:t>
            </w:r>
          </w:p>
        </w:tc>
      </w:tr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1E165D" w:rsidRDefault="005F53DB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</w:t>
            </w:r>
            <w:r w:rsidR="001A4D33">
              <w:rPr>
                <w:rFonts w:ascii="Times New Roman" w:hAnsi="Times New Roman" w:cs="Times New Roman"/>
                <w:sz w:val="24"/>
                <w:szCs w:val="24"/>
              </w:rPr>
              <w:t>ереподготовка по специальности «Анестезиология – реаниматология»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</w:t>
            </w:r>
            <w:r w:rsidR="001A4D33">
              <w:rPr>
                <w:rFonts w:ascii="Times New Roman" w:hAnsi="Times New Roman" w:cs="Times New Roman"/>
                <w:sz w:val="24"/>
                <w:szCs w:val="24"/>
              </w:rPr>
              <w:t xml:space="preserve">ре по одной из специальностей: </w:t>
            </w:r>
            <w:r w:rsidR="001A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«Неонатология» или «Нефрология»</w:t>
            </w:r>
          </w:p>
          <w:p w:rsid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  <w:p w:rsidR="00B30E85" w:rsidRPr="001E165D" w:rsidRDefault="00B30E85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</w:tr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1E165D" w:rsidRPr="001E165D" w:rsidRDefault="005F53DB" w:rsidP="001E1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анестезиолог - 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 - анестезиолог - 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1A4D33" w:rsidRDefault="001A4D33" w:rsidP="001E165D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1E165D" w:rsidRPr="001E165D" w:rsidRDefault="001E165D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 w:rsidRPr="001A4D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«Урология»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B30E85" w:rsidRPr="001E165D" w:rsidRDefault="00B30E85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85" w:rsidRPr="00B30E85" w:rsidRDefault="001E165D" w:rsidP="001E16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</w:t>
            </w:r>
            <w:r w:rsidRPr="001E165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Урология</w:t>
            </w:r>
            <w:r w:rsidRPr="001E165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»</w:t>
            </w:r>
          </w:p>
        </w:tc>
      </w:tr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1E165D" w:rsidRPr="001E165D" w:rsidRDefault="001A4D33" w:rsidP="001E1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уролог; заведующий (начальник) структурного подразделения (отдела, отделения, лаборатории, кабинета, отряда и другое) медицинской организации - врач - 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844D3D" w:rsidRDefault="00844D3D" w:rsidP="00B05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5D" w:rsidRPr="001E165D" w:rsidRDefault="001E165D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 w:rsidRPr="00B30E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«Акушерство-гинекология»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B30E85" w:rsidRDefault="00B30E85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5D" w:rsidRPr="001E165D" w:rsidRDefault="001E165D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</w:t>
            </w:r>
            <w:r w:rsidRPr="001E165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Акушерство-гинекология</w:t>
            </w:r>
            <w:r w:rsidRPr="001E165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»</w:t>
            </w:r>
          </w:p>
        </w:tc>
      </w:tr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1E165D" w:rsidRPr="001E165D" w:rsidTr="00B30E85">
        <w:tc>
          <w:tcPr>
            <w:tcW w:w="2240" w:type="dxa"/>
            <w:shd w:val="clear" w:color="auto" w:fill="auto"/>
            <w:vAlign w:val="center"/>
          </w:tcPr>
          <w:p w:rsidR="001E165D" w:rsidRPr="001E165D" w:rsidRDefault="001E165D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1E165D" w:rsidRDefault="001E165D" w:rsidP="001E1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акушер-гинеколог</w:t>
            </w: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F53DB"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рач-</w:t>
            </w:r>
            <w:r w:rsidR="005F53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акушер-гинеколог цехового врачебного участка</w:t>
            </w:r>
            <w:r w:rsidR="005F53DB"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1E165D">
              <w:rPr>
                <w:rFonts w:ascii="Times New Roman" w:hAnsi="Times New Roman" w:cs="Times New Roman"/>
                <w:sz w:val="24"/>
                <w:szCs w:val="24"/>
              </w:rPr>
              <w:t>(начальник) структурного подразделения (отдела, отделения, лаборатории, кабинета, отряда и другое) медицинской организации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DB">
              <w:rPr>
                <w:rFonts w:ascii="Times New Roman" w:hAnsi="Times New Roman" w:cs="Times New Roman"/>
                <w:sz w:val="24"/>
                <w:szCs w:val="24"/>
              </w:rPr>
              <w:t>врач - акушер - 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  <w:p w:rsidR="00B30E85" w:rsidRPr="001E165D" w:rsidRDefault="00B30E85" w:rsidP="001E1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1A4D33" w:rsidRDefault="001A4D33" w:rsidP="00B50936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B50936" w:rsidRPr="00B30E85" w:rsidRDefault="00B50936" w:rsidP="00B30E85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 w:rsidRPr="00B30E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«Неврология»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B50936" w:rsidRPr="001E165D" w:rsidTr="00B30E85">
        <w:tc>
          <w:tcPr>
            <w:tcW w:w="2240" w:type="dxa"/>
            <w:shd w:val="clear" w:color="auto" w:fill="auto"/>
            <w:vAlign w:val="center"/>
          </w:tcPr>
          <w:p w:rsidR="00B50936" w:rsidRPr="001E165D" w:rsidRDefault="00B50936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B50936" w:rsidRPr="001E165D" w:rsidRDefault="00B50936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B50936" w:rsidRPr="001E165D" w:rsidRDefault="001A4D33" w:rsidP="00B509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интернату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ре/ординатуре по специальности «Неврология»</w:t>
            </w:r>
          </w:p>
        </w:tc>
      </w:tr>
      <w:tr w:rsidR="00B50936" w:rsidRPr="001E165D" w:rsidTr="00B30E85">
        <w:tc>
          <w:tcPr>
            <w:tcW w:w="2240" w:type="dxa"/>
            <w:shd w:val="clear" w:color="auto" w:fill="auto"/>
            <w:vAlign w:val="center"/>
          </w:tcPr>
          <w:p w:rsidR="00B50936" w:rsidRPr="001E165D" w:rsidRDefault="00B50936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B50936" w:rsidRPr="001E165D" w:rsidRDefault="00B50936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50936" w:rsidRPr="001E165D" w:rsidTr="00B30E85">
        <w:tc>
          <w:tcPr>
            <w:tcW w:w="2240" w:type="dxa"/>
            <w:shd w:val="clear" w:color="auto" w:fill="auto"/>
            <w:vAlign w:val="center"/>
          </w:tcPr>
          <w:p w:rsidR="00B50936" w:rsidRPr="001E165D" w:rsidRDefault="00B50936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B50936" w:rsidRPr="001E165D" w:rsidRDefault="001A4D33" w:rsidP="00B509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невролог; заведующий (начальник) структурного подразделения (отдела, отделения, лаборатории, кабинета, отряда и другое) медицинской организации - врач - 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B30E85" w:rsidRDefault="00B30E85" w:rsidP="00B30E85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F3669B" w:rsidRPr="00B30E85" w:rsidRDefault="00B30E85" w:rsidP="00B30E85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Дерматовенерология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351D3B" w:rsidRPr="001E165D" w:rsidTr="00B30E85">
        <w:tc>
          <w:tcPr>
            <w:tcW w:w="2240" w:type="dxa"/>
            <w:shd w:val="clear" w:color="auto" w:fill="auto"/>
            <w:vAlign w:val="center"/>
          </w:tcPr>
          <w:p w:rsidR="00351D3B" w:rsidRPr="001E165D" w:rsidRDefault="00351D3B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351D3B" w:rsidRPr="001E165D" w:rsidRDefault="00351D3B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351D3B" w:rsidRDefault="00351D3B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интернату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ре/ординатуре по специальности «</w:t>
            </w:r>
            <w:proofErr w:type="spellStart"/>
            <w:r w:rsidR="00B30E85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="00B30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0E85" w:rsidRPr="001E165D" w:rsidRDefault="00B30E85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</w:tr>
      <w:tr w:rsidR="00351D3B" w:rsidRPr="001E165D" w:rsidTr="00B30E85">
        <w:tc>
          <w:tcPr>
            <w:tcW w:w="2240" w:type="dxa"/>
            <w:shd w:val="clear" w:color="auto" w:fill="auto"/>
            <w:vAlign w:val="center"/>
          </w:tcPr>
          <w:p w:rsidR="00351D3B" w:rsidRPr="001E165D" w:rsidRDefault="00351D3B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351D3B" w:rsidRPr="001E165D" w:rsidRDefault="00351D3B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351D3B" w:rsidRPr="001E165D" w:rsidTr="00B30E85">
        <w:tc>
          <w:tcPr>
            <w:tcW w:w="2240" w:type="dxa"/>
            <w:shd w:val="clear" w:color="auto" w:fill="auto"/>
            <w:vAlign w:val="center"/>
          </w:tcPr>
          <w:p w:rsidR="00351D3B" w:rsidRPr="001E165D" w:rsidRDefault="00351D3B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351D3B" w:rsidRPr="001E165D" w:rsidRDefault="00351D3B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врач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B30E85" w:rsidRDefault="00B30E85" w:rsidP="00B30E85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351D3B" w:rsidRPr="00B30E85" w:rsidRDefault="00B30E85" w:rsidP="00B30E85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«</w:t>
      </w:r>
      <w:r w:rsidRPr="00B30E85">
        <w:rPr>
          <w:rFonts w:ascii="Times New Roman" w:hAnsi="Times New Roman" w:cs="Times New Roman"/>
          <w:b/>
          <w:sz w:val="24"/>
          <w:szCs w:val="24"/>
        </w:rPr>
        <w:t>Инфекционные болезни»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97"/>
      </w:tblGrid>
      <w:tr w:rsidR="00D54809" w:rsidRPr="001E165D" w:rsidTr="00B30E85">
        <w:tc>
          <w:tcPr>
            <w:tcW w:w="2240" w:type="dxa"/>
            <w:shd w:val="clear" w:color="auto" w:fill="auto"/>
            <w:vAlign w:val="center"/>
          </w:tcPr>
          <w:p w:rsidR="00D54809" w:rsidRPr="001E165D" w:rsidRDefault="00D54809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D54809" w:rsidRPr="001E165D" w:rsidRDefault="00D54809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D54809" w:rsidRDefault="00D54809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интернату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ре/ординатуре по специальности «Инфекционные болезни»</w:t>
            </w:r>
          </w:p>
          <w:p w:rsidR="00B30E85" w:rsidRPr="001E165D" w:rsidRDefault="00B30E85" w:rsidP="00B30E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</w:tr>
      <w:tr w:rsidR="00D54809" w:rsidRPr="001E165D" w:rsidTr="00B30E85">
        <w:tc>
          <w:tcPr>
            <w:tcW w:w="2240" w:type="dxa"/>
            <w:shd w:val="clear" w:color="auto" w:fill="auto"/>
            <w:vAlign w:val="center"/>
          </w:tcPr>
          <w:p w:rsidR="00D54809" w:rsidRPr="001E165D" w:rsidRDefault="00D54809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D54809" w:rsidRDefault="00D54809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ереподготовка по специальности «Инфекционные болезни»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интернатуре/ординатуре по одной из специальносте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</w:t>
            </w:r>
            <w:r w:rsidR="00B30E85">
              <w:rPr>
                <w:rFonts w:ascii="Times New Roman" w:hAnsi="Times New Roman" w:cs="Times New Roman"/>
                <w:sz w:val="24"/>
                <w:szCs w:val="24"/>
              </w:rPr>
              <w:t>ая практика (семейная медицина)», «Педиатрия», «Терапия», «Фтизиатрия»</w:t>
            </w:r>
          </w:p>
          <w:p w:rsidR="00D54809" w:rsidRDefault="00D54809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  <w:p w:rsidR="00B30E85" w:rsidRPr="001E165D" w:rsidRDefault="00B30E85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</w:tr>
      <w:tr w:rsidR="00D54809" w:rsidRPr="001E165D" w:rsidTr="00B30E85">
        <w:tc>
          <w:tcPr>
            <w:tcW w:w="2240" w:type="dxa"/>
            <w:shd w:val="clear" w:color="auto" w:fill="auto"/>
            <w:vAlign w:val="center"/>
          </w:tcPr>
          <w:p w:rsidR="00D54809" w:rsidRPr="001E165D" w:rsidRDefault="00D54809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D54809" w:rsidRPr="001E165D" w:rsidRDefault="00D54809" w:rsidP="00B30E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 - 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D54809" w:rsidRDefault="00D54809" w:rsidP="00D321B5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E85" w:rsidRDefault="00B30E85" w:rsidP="00D321B5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E85" w:rsidRDefault="00B30E85" w:rsidP="00D321B5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B30E85" w:rsidRDefault="00D321B5" w:rsidP="00B30E8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E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 план.</w:t>
      </w:r>
    </w:p>
    <w:p w:rsidR="00D321B5" w:rsidRPr="000A3B20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418"/>
        <w:gridCol w:w="850"/>
        <w:gridCol w:w="1276"/>
      </w:tblGrid>
      <w:tr w:rsidR="00D321B5" w:rsidRPr="000A3B20" w:rsidTr="00B30E85">
        <w:tc>
          <w:tcPr>
            <w:tcW w:w="567" w:type="dxa"/>
            <w:vAlign w:val="center"/>
          </w:tcPr>
          <w:p w:rsidR="00D321B5" w:rsidRPr="000A3B20" w:rsidRDefault="00D321B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D321B5" w:rsidRPr="000A3B20" w:rsidRDefault="00D321B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дисциплины</w:t>
            </w:r>
          </w:p>
        </w:tc>
        <w:tc>
          <w:tcPr>
            <w:tcW w:w="1134" w:type="dxa"/>
            <w:vAlign w:val="center"/>
          </w:tcPr>
          <w:p w:rsidR="00D321B5" w:rsidRPr="000A3B20" w:rsidRDefault="00D321B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D321B5" w:rsidRPr="000A3B20" w:rsidRDefault="00D321B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</w:t>
            </w:r>
            <w:proofErr w:type="spellEnd"/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321B5" w:rsidRPr="000A3B20" w:rsidRDefault="00D321B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  <w:proofErr w:type="spellEnd"/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  <w:r w:rsidR="00B3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3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симуля-ционное</w:t>
            </w:r>
            <w:proofErr w:type="spellEnd"/>
            <w:r w:rsidR="00B3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обучение)</w:t>
            </w:r>
          </w:p>
        </w:tc>
        <w:tc>
          <w:tcPr>
            <w:tcW w:w="850" w:type="dxa"/>
            <w:vAlign w:val="center"/>
          </w:tcPr>
          <w:p w:rsidR="00D321B5" w:rsidRPr="000A3B20" w:rsidRDefault="00D321B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321B5" w:rsidRPr="000A3B20" w:rsidRDefault="00D321B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</w:t>
            </w:r>
            <w:r w:rsidR="00B3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шенству</w:t>
            </w:r>
            <w:proofErr w:type="gramEnd"/>
            <w:r w:rsidR="00B3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емые</w:t>
            </w:r>
            <w:proofErr w:type="spellEnd"/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проф.</w:t>
            </w:r>
          </w:p>
          <w:p w:rsidR="00D321B5" w:rsidRPr="000A3B20" w:rsidRDefault="00D321B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B30E85" w:rsidRPr="000A3B20" w:rsidTr="00B30E85">
        <w:tc>
          <w:tcPr>
            <w:tcW w:w="567" w:type="dxa"/>
            <w:vAlign w:val="center"/>
          </w:tcPr>
          <w:p w:rsidR="00B30E85" w:rsidRPr="000A3B20" w:rsidRDefault="00B30E8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30E85" w:rsidRPr="000A3B20" w:rsidRDefault="00B30E8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  <w:vAlign w:val="center"/>
          </w:tcPr>
          <w:p w:rsidR="00B30E85" w:rsidRPr="000A3B20" w:rsidRDefault="00370C5D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B30E85" w:rsidRPr="000A3B20" w:rsidRDefault="00370C5D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B30E85" w:rsidRPr="000A3B20" w:rsidRDefault="00B30E8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B30E85" w:rsidRPr="000A3B20" w:rsidRDefault="00B30E85" w:rsidP="00D321B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5804" w:rsidRPr="000A3B20" w:rsidTr="00B30E85">
        <w:tc>
          <w:tcPr>
            <w:tcW w:w="567" w:type="dxa"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804" w:rsidRDefault="00086A43" w:rsidP="00086A4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электрофизиологии сердца.  Регистрация стандартных и дополнительных ЭКГ-</w:t>
            </w:r>
            <w:proofErr w:type="gram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отведений .</w:t>
            </w:r>
            <w:proofErr w:type="gram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Нормативы зубцов и интервалов.</w:t>
            </w:r>
          </w:p>
          <w:p w:rsidR="00086A43" w:rsidRPr="00086A43" w:rsidRDefault="00086A43" w:rsidP="00086A4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Понятие об электрической оси сердца.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D95804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A3B2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D95804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A3B2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D95804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A3B2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D95804" w:rsidRPr="000A3B20" w:rsidRDefault="00D95804" w:rsidP="00D9580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ПК-1, ПК-2, ПК-5, ПК-6, ПК-7</w:t>
            </w:r>
          </w:p>
        </w:tc>
      </w:tr>
      <w:tr w:rsidR="00D95804" w:rsidRPr="000A3B20" w:rsidTr="00B30E85">
        <w:tc>
          <w:tcPr>
            <w:tcW w:w="567" w:type="dxa"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804" w:rsidRPr="00086A43" w:rsidRDefault="00086A43" w:rsidP="00086A4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ЭКГ-признаки гипертрофии и перегрузки различных отделов сердца.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E90C0D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D95804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A3B2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BE0EEB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804" w:rsidRPr="000A3B20" w:rsidTr="00B30E85">
        <w:trPr>
          <w:trHeight w:val="698"/>
        </w:trPr>
        <w:tc>
          <w:tcPr>
            <w:tcW w:w="567" w:type="dxa"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A43" w:rsidRPr="00086A43" w:rsidRDefault="00086A43" w:rsidP="00BE0EEB">
            <w:pPr>
              <w:shd w:val="clear" w:color="auto" w:fill="FFFFFF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Брадиаритмии</w:t>
            </w:r>
            <w:proofErr w:type="spell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– синусовая брадикардия, </w:t>
            </w:r>
            <w:proofErr w:type="spell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брадиформа</w:t>
            </w:r>
            <w:proofErr w:type="spell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мерцательной аритмии, </w:t>
            </w:r>
            <w:proofErr w:type="spell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синоатриальные</w:t>
            </w:r>
            <w:proofErr w:type="spell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атриовентрикулярные  блокады</w:t>
            </w:r>
            <w:proofErr w:type="gram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, синдром слабости синусового узла.</w:t>
            </w:r>
            <w:r w:rsidR="00BE0EEB"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0EEB"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Нарушения  </w:t>
            </w:r>
            <w:proofErr w:type="spellStart"/>
            <w:r w:rsidR="00BE0EEB"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внутрижелудочковой</w:t>
            </w:r>
            <w:proofErr w:type="spellEnd"/>
            <w:proofErr w:type="gramEnd"/>
            <w:r w:rsidR="00BE0EEB"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проводимости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BE0EEB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BE0EEB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BE0EEB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5804" w:rsidRPr="000A3B20" w:rsidTr="00B30E85">
        <w:trPr>
          <w:trHeight w:val="698"/>
        </w:trPr>
        <w:tc>
          <w:tcPr>
            <w:tcW w:w="567" w:type="dxa"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804" w:rsidRPr="000A3B20" w:rsidRDefault="00BE0EEB" w:rsidP="00D9580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Экстрасистолия  и</w:t>
            </w:r>
            <w:proofErr w:type="gram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парасистолия</w:t>
            </w:r>
            <w:proofErr w:type="spell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Тахиаритмии</w:t>
            </w:r>
            <w:proofErr w:type="spell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(пароксизмальные и </w:t>
            </w:r>
            <w:proofErr w:type="spell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непароксизмальные</w:t>
            </w:r>
            <w:proofErr w:type="spell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суправентрикулярные</w:t>
            </w:r>
            <w:proofErr w:type="spell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и желудочковые тахикардии, фибрилляция и трепетание предсердий).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BE0EEB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BE0EEB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BE0EEB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5804" w:rsidRPr="000A3B20" w:rsidTr="00B30E85">
        <w:trPr>
          <w:trHeight w:val="698"/>
        </w:trPr>
        <w:tc>
          <w:tcPr>
            <w:tcW w:w="567" w:type="dxa"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804" w:rsidRPr="000A3B20" w:rsidRDefault="00BE0EEB" w:rsidP="00D9580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Трепетание и фибрилляция желудочков. ЭКГ-маркеры высокого риска внезапной смерти (синдромы преждевременного возбуждения желудочков, синдром удлинения и укорочения интервала </w:t>
            </w:r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PQ</w:t>
            </w:r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, синдром </w:t>
            </w:r>
            <w:proofErr w:type="spell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Бругада</w:t>
            </w:r>
            <w:proofErr w:type="spell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аритмогенная</w:t>
            </w:r>
            <w:proofErr w:type="spell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дисплазия правого желудочка).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D95804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A3B2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D95804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A3B2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D95804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A3B2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5804" w:rsidRPr="000A3B20" w:rsidTr="00B30E85">
        <w:trPr>
          <w:trHeight w:val="698"/>
        </w:trPr>
        <w:tc>
          <w:tcPr>
            <w:tcW w:w="567" w:type="dxa"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804" w:rsidRPr="000A3B20" w:rsidRDefault="00BE0EEB" w:rsidP="00D9580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ЭКГ при ишемии и инфаркте миокарда (ишемия, повреждение, некроз, ЭКГ при инфаркте миокарда различной локализации, в </w:t>
            </w:r>
            <w:proofErr w:type="spell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 на фоне блокады ножек пучка Гиса).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BE0EEB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D95804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A3B2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BE0EEB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5804" w:rsidRPr="000A3B20" w:rsidTr="00B30E85">
        <w:tc>
          <w:tcPr>
            <w:tcW w:w="567" w:type="dxa"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804" w:rsidRPr="000A3B20" w:rsidRDefault="00BE0EEB" w:rsidP="00D9580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ЭКГ при избранной кардиальной и общесоматической патологии, нарушениях электролитного баланса и </w:t>
            </w:r>
            <w:proofErr w:type="gramStart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воздействии  медикаментов</w:t>
            </w:r>
            <w:proofErr w:type="gramEnd"/>
            <w:r w:rsidRPr="005025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F10006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F10006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804" w:rsidRPr="000A3B20" w:rsidRDefault="00F10006" w:rsidP="00D9580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95804" w:rsidRPr="000A3B20" w:rsidRDefault="00D95804" w:rsidP="00D9580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321B5" w:rsidRPr="000A3B20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E85" w:rsidRPr="00B30E85" w:rsidRDefault="00B30E85" w:rsidP="00B30E85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B30E85">
        <w:rPr>
          <w:rFonts w:ascii="Times New Roman" w:hAnsi="Times New Roman" w:cs="Times New Roman"/>
          <w:b/>
          <w:spacing w:val="-14"/>
          <w:sz w:val="24"/>
          <w:szCs w:val="24"/>
        </w:rPr>
        <w:t>Календарный учебный график</w:t>
      </w:r>
    </w:p>
    <w:p w:rsidR="00B30E85" w:rsidRPr="00B30E85" w:rsidRDefault="00B30E85" w:rsidP="00B30E85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B30E85">
        <w:rPr>
          <w:rFonts w:ascii="Times New Roman" w:hAnsi="Times New Roman" w:cs="Times New Roman"/>
          <w:spacing w:val="-14"/>
          <w:sz w:val="24"/>
          <w:szCs w:val="24"/>
        </w:rPr>
        <w:t xml:space="preserve">Календарный учебный график, а также место и </w:t>
      </w:r>
      <w:r w:rsidRPr="00B30E85">
        <w:rPr>
          <w:rFonts w:ascii="Times New Roman" w:hAnsi="Times New Roman" w:cs="Times New Roman"/>
          <w:bCs/>
          <w:spacing w:val="1"/>
          <w:sz w:val="24"/>
          <w:szCs w:val="24"/>
        </w:rPr>
        <w:t>время проведения занятий определяется расписанием занятий, формируемым в соответствии с утвержденным учебно-производственным планом университета и/или согласно договорам об оказании платных образовательных услуг.</w:t>
      </w:r>
    </w:p>
    <w:p w:rsidR="00D321B5" w:rsidRPr="000A3B20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E85" w:rsidRPr="00B30E85" w:rsidRDefault="00B30E85" w:rsidP="00B30E8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</w:pPr>
      <w:r w:rsidRPr="00B30E85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Организационно-педагогические условия:</w:t>
      </w:r>
    </w:p>
    <w:p w:rsidR="00B30E85" w:rsidRPr="00B30E85" w:rsidRDefault="00B30E85" w:rsidP="00B30E85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</w:pPr>
      <w:r w:rsidRPr="00B30E85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 xml:space="preserve">Практические занятия могут быть осуществлены в виде </w:t>
      </w:r>
      <w:r w:rsidRPr="00B30E85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мастер-классов, мастерских и деловых игр, лабораторных работ, круглых столов, ролевых игр, тренингов, семинаров по обмену опытом, выездных занятий, консультаций.</w:t>
      </w:r>
    </w:p>
    <w:p w:rsidR="00B30E85" w:rsidRPr="00B30E85" w:rsidRDefault="00B30E85" w:rsidP="00B30E8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5">
        <w:rPr>
          <w:rFonts w:ascii="Times New Roman" w:hAnsi="Times New Roman" w:cs="Times New Roman"/>
          <w:color w:val="000000" w:themeColor="text1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B30E85" w:rsidRPr="00C9105D" w:rsidRDefault="00C9105D" w:rsidP="00C9105D">
      <w:pPr>
        <w:pStyle w:val="ab"/>
        <w:numPr>
          <w:ilvl w:val="1"/>
          <w:numId w:val="2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30E85" w:rsidRPr="00C9105D">
        <w:rPr>
          <w:rFonts w:ascii="Times New Roman" w:hAnsi="Times New Roman"/>
          <w:b/>
          <w:sz w:val="24"/>
          <w:szCs w:val="24"/>
        </w:rPr>
        <w:t>Средства обеспечения освоения дисциплины:</w:t>
      </w:r>
    </w:p>
    <w:p w:rsidR="00B30E85" w:rsidRPr="00C9105D" w:rsidRDefault="00B30E85" w:rsidP="00C9105D">
      <w:pPr>
        <w:pStyle w:val="ab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05D">
        <w:rPr>
          <w:rFonts w:ascii="Times New Roman" w:hAnsi="Times New Roman"/>
          <w:sz w:val="24"/>
          <w:szCs w:val="24"/>
        </w:rPr>
        <w:t xml:space="preserve">иллюстративный материал к лекциям в виде слайдов и плакатов, подготовленных с использованием результатов последних рекомендаций; </w:t>
      </w:r>
    </w:p>
    <w:p w:rsidR="00B30E85" w:rsidRPr="00C9105D" w:rsidRDefault="00B30E85" w:rsidP="00C9105D">
      <w:pPr>
        <w:pStyle w:val="ab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05D">
        <w:rPr>
          <w:rFonts w:ascii="Times New Roman" w:hAnsi="Times New Roman"/>
          <w:sz w:val="24"/>
          <w:szCs w:val="24"/>
        </w:rPr>
        <w:t>методические пособия кафедры</w:t>
      </w:r>
      <w:r w:rsidRPr="00C9105D">
        <w:rPr>
          <w:rFonts w:ascii="Times New Roman" w:hAnsi="Times New Roman"/>
          <w:sz w:val="24"/>
          <w:szCs w:val="24"/>
          <w:lang w:val="en-US"/>
        </w:rPr>
        <w:t>;</w:t>
      </w:r>
    </w:p>
    <w:p w:rsidR="00B30E85" w:rsidRPr="00C9105D" w:rsidRDefault="00B30E85" w:rsidP="00C9105D">
      <w:pPr>
        <w:pStyle w:val="ab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05D">
        <w:rPr>
          <w:rFonts w:ascii="Times New Roman" w:hAnsi="Times New Roman"/>
          <w:sz w:val="24"/>
          <w:szCs w:val="24"/>
        </w:rPr>
        <w:t xml:space="preserve">собственные архивные видеозаписи, иллюстрирующие разнообразную патологию сердца и сосудов, и других внутренних органов. </w:t>
      </w:r>
    </w:p>
    <w:p w:rsidR="00B30E85" w:rsidRPr="00C9105D" w:rsidRDefault="00B30E85" w:rsidP="00C9105D">
      <w:pPr>
        <w:pStyle w:val="ab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05D">
        <w:rPr>
          <w:rFonts w:ascii="Times New Roman" w:hAnsi="Times New Roman"/>
          <w:sz w:val="24"/>
          <w:szCs w:val="24"/>
        </w:rPr>
        <w:t>проведение диагностических исследований и лечение пациентов на базе кафедры</w:t>
      </w:r>
    </w:p>
    <w:p w:rsidR="00B30E85" w:rsidRPr="00C9105D" w:rsidRDefault="00C9105D" w:rsidP="00C9105D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30E85" w:rsidRPr="00C9105D">
        <w:rPr>
          <w:rFonts w:ascii="Times New Roman" w:eastAsia="Times New Roman" w:hAnsi="Times New Roman"/>
          <w:sz w:val="24"/>
          <w:szCs w:val="24"/>
          <w:lang w:eastAsia="ru-RU"/>
        </w:rPr>
        <w:t>резентации к лекционному материалу, архив электрокардиограмм</w:t>
      </w:r>
    </w:p>
    <w:p w:rsidR="00B30E85" w:rsidRPr="00B30E85" w:rsidRDefault="00B30E85" w:rsidP="00C9105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1B5" w:rsidRPr="00C9105D" w:rsidRDefault="00D321B5" w:rsidP="00C9105D">
      <w:pPr>
        <w:pStyle w:val="ab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обеспечение.</w:t>
      </w:r>
    </w:p>
    <w:p w:rsidR="00D321B5" w:rsidRPr="00C9105D" w:rsidRDefault="00C9105D" w:rsidP="00C9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всей программы подготовки врача кафедра располагает оборудованием в соответствии с типовым табелем оснащения кафедры и подготовленными преподавателями, способными обеспечивать преподавание всех разделов программы. </w:t>
      </w:r>
      <w:r w:rsidRPr="00C9105D">
        <w:rPr>
          <w:rFonts w:ascii="Times New Roman" w:hAnsi="Times New Roman" w:cs="Times New Roman"/>
          <w:sz w:val="24"/>
          <w:szCs w:val="24"/>
        </w:rPr>
        <w:t>Кафедра использует: современные компьютерные технологии, в частности персональный компьютер с широкополосным доступом в интернет в комплексе с мультимедийной проекционной системой; видеопроектор</w:t>
      </w:r>
      <w:r w:rsidR="004E7455" w:rsidRPr="00C91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321B5" w:rsidRPr="00C9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электрокардиограф, </w:t>
      </w:r>
      <w:r w:rsidRPr="00C9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 для ЭКГ, ЭКГ-линейки для расшифровки ЭКГ,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804" w:rsidRPr="00C910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электрокардиограмм.</w:t>
      </w:r>
    </w:p>
    <w:p w:rsidR="00D321B5" w:rsidRPr="000A3B20" w:rsidRDefault="00D321B5" w:rsidP="00D32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0A3B20" w:rsidRDefault="00D321B5" w:rsidP="00D32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r w:rsidRPr="000A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  <w:r w:rsidRPr="000A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21B5" w:rsidRPr="000A3B20" w:rsidRDefault="00D321B5" w:rsidP="00D3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183" w:rsidRPr="00B779F2" w:rsidRDefault="00655183" w:rsidP="00D2059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779F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Ковьелло</w:t>
      </w:r>
      <w:proofErr w:type="spellEnd"/>
      <w:r w:rsidRPr="00B779F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Дж. Ш. </w:t>
      </w:r>
      <w:r w:rsidRPr="00B779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ЭКГ: анализ и интерпретация.</w:t>
      </w:r>
      <w:r w:rsidRPr="00B779F2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Pr="00B779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ер. с англ. - Санкт-</w:t>
      </w:r>
      <w:proofErr w:type="gramStart"/>
      <w:r w:rsidRPr="00B779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Петербург.:</w:t>
      </w:r>
      <w:proofErr w:type="gramEnd"/>
      <w:r w:rsidRPr="00B779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Диалектика, 2021. - 496 с. </w:t>
      </w:r>
    </w:p>
    <w:p w:rsidR="00655183" w:rsidRPr="00B779F2" w:rsidRDefault="00655183" w:rsidP="00D2059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color w:val="596067"/>
          <w:sz w:val="24"/>
          <w:szCs w:val="24"/>
          <w:lang w:eastAsia="ru-RU"/>
        </w:rPr>
      </w:pPr>
      <w:r w:rsidRPr="00B779F2">
        <w:rPr>
          <w:rFonts w:ascii="Times New Roman" w:hAnsi="Times New Roman"/>
          <w:color w:val="000000"/>
          <w:sz w:val="24"/>
          <w:szCs w:val="24"/>
        </w:rPr>
        <w:t xml:space="preserve">Орлов В.Н. </w:t>
      </w:r>
      <w:r w:rsidR="00D321B5" w:rsidRPr="00B779F2">
        <w:rPr>
          <w:rFonts w:ascii="Times New Roman" w:hAnsi="Times New Roman"/>
          <w:color w:val="000000"/>
          <w:sz w:val="24"/>
          <w:szCs w:val="24"/>
        </w:rPr>
        <w:t xml:space="preserve">Руководство по электрокардиографии. </w:t>
      </w:r>
      <w:r w:rsidR="00B779F2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proofErr w:type="gramStart"/>
      <w:r w:rsidR="00B779F2">
        <w:rPr>
          <w:rFonts w:ascii="Times New Roman" w:hAnsi="Times New Roman"/>
          <w:color w:val="000000"/>
          <w:sz w:val="24"/>
          <w:szCs w:val="24"/>
        </w:rPr>
        <w:t>М.:</w:t>
      </w:r>
      <w:r w:rsidR="00D321B5" w:rsidRPr="00B779F2">
        <w:rPr>
          <w:rFonts w:ascii="Times New Roman" w:hAnsi="Times New Roman"/>
          <w:color w:val="000000"/>
          <w:sz w:val="24"/>
          <w:szCs w:val="24"/>
        </w:rPr>
        <w:t>Медицинско</w:t>
      </w:r>
      <w:r w:rsidRPr="00B779F2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proofErr w:type="gramEnd"/>
      <w:r w:rsidRPr="00B779F2">
        <w:rPr>
          <w:rFonts w:ascii="Times New Roman" w:hAnsi="Times New Roman"/>
          <w:color w:val="000000"/>
          <w:sz w:val="24"/>
          <w:szCs w:val="24"/>
        </w:rPr>
        <w:t xml:space="preserve"> информационное агентство, 2020</w:t>
      </w:r>
      <w:r w:rsidR="00D321B5" w:rsidRPr="00B779F2">
        <w:rPr>
          <w:rFonts w:ascii="Times New Roman" w:hAnsi="Times New Roman"/>
          <w:color w:val="000000"/>
          <w:sz w:val="24"/>
          <w:szCs w:val="24"/>
        </w:rPr>
        <w:t>.</w:t>
      </w:r>
      <w:r w:rsidRPr="00B779F2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779F2">
        <w:rPr>
          <w:rFonts w:ascii="Times New Roman" w:eastAsia="Times New Roman" w:hAnsi="Times New Roman"/>
          <w:color w:val="1F2228"/>
          <w:sz w:val="24"/>
          <w:szCs w:val="24"/>
          <w:lang w:eastAsia="ru-RU"/>
        </w:rPr>
        <w:t xml:space="preserve"> 560, с ил.</w:t>
      </w:r>
    </w:p>
    <w:p w:rsidR="00D321B5" w:rsidRPr="000A3B20" w:rsidRDefault="00D321B5" w:rsidP="00D2059A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>Циммерман</w:t>
      </w:r>
      <w:proofErr w:type="spellEnd"/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Ф. Клиническая электрокардиография. </w:t>
      </w:r>
      <w:r w:rsidR="0065518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Пер. с англ. </w:t>
      </w:r>
      <w:r w:rsidR="00A2367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–М.: </w:t>
      </w:r>
      <w:r w:rsidR="0065518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Бином,</w:t>
      </w:r>
      <w:r w:rsidRPr="000A3B2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2017. </w:t>
      </w:r>
      <w:r w:rsidR="0065518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>424</w:t>
      </w:r>
      <w:r w:rsidR="006551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</w:t>
      </w:r>
    </w:p>
    <w:p w:rsidR="00D321B5" w:rsidRPr="000A3B20" w:rsidRDefault="00CB7410" w:rsidP="00D2059A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Хэмптон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Дж. ЭКГ в практике врача</w:t>
      </w:r>
      <w:r w:rsidR="00D321B5"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Пер. </w:t>
      </w:r>
      <w:r w:rsidR="006551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англ. </w:t>
      </w:r>
      <w:r w:rsidR="00A23674">
        <w:rPr>
          <w:rFonts w:ascii="Times New Roman" w:eastAsia="Calibri" w:hAnsi="Times New Roman" w:cs="Times New Roman"/>
          <w:color w:val="000000"/>
          <w:sz w:val="24"/>
          <w:szCs w:val="24"/>
        </w:rPr>
        <w:t>– М.:</w:t>
      </w:r>
      <w:r w:rsidR="006551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Медицинская литература,</w:t>
      </w:r>
      <w:r w:rsidR="00D321B5"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2017. </w:t>
      </w:r>
      <w:r w:rsidR="0065518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321B5"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>400 с.</w:t>
      </w:r>
    </w:p>
    <w:p w:rsidR="00D321B5" w:rsidRPr="00655183" w:rsidRDefault="00D321B5" w:rsidP="00D2059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3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Дощицин</w:t>
      </w:r>
      <w:proofErr w:type="spellEnd"/>
      <w:r w:rsidRPr="000A3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В.Л. Электрокардиографическа</w:t>
      </w:r>
      <w:r w:rsidR="006551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 дифференциальная диагностика.</w:t>
      </w:r>
      <w:r w:rsidR="00655183">
        <w:t xml:space="preserve"> </w:t>
      </w:r>
      <w:r w:rsidR="00655183">
        <w:rPr>
          <w:rFonts w:ascii="Times New Roman" w:hAnsi="Times New Roman" w:cs="Times New Roman"/>
          <w:sz w:val="24"/>
          <w:szCs w:val="24"/>
        </w:rPr>
        <w:t>– М.</w:t>
      </w:r>
      <w:r w:rsidR="00655183" w:rsidRPr="006551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183" w:rsidRPr="00655183">
        <w:rPr>
          <w:rFonts w:ascii="Times New Roman" w:hAnsi="Times New Roman" w:cs="Times New Roman"/>
          <w:sz w:val="24"/>
          <w:szCs w:val="24"/>
        </w:rPr>
        <w:t>М</w:t>
      </w:r>
      <w:r w:rsidR="00655183">
        <w:rPr>
          <w:rFonts w:ascii="Times New Roman" w:hAnsi="Times New Roman" w:cs="Times New Roman"/>
          <w:sz w:val="24"/>
          <w:szCs w:val="24"/>
        </w:rPr>
        <w:t>ЕДпресс-информ</w:t>
      </w:r>
      <w:proofErr w:type="spellEnd"/>
      <w:r w:rsidR="00655183">
        <w:rPr>
          <w:rFonts w:ascii="Times New Roman" w:hAnsi="Times New Roman" w:cs="Times New Roman"/>
          <w:sz w:val="24"/>
          <w:szCs w:val="24"/>
        </w:rPr>
        <w:t>, 2016. – 232 с.</w:t>
      </w:r>
    </w:p>
    <w:p w:rsidR="00D321B5" w:rsidRPr="000A3B20" w:rsidRDefault="00D321B5" w:rsidP="00D2059A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A3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Дощицин</w:t>
      </w:r>
      <w:proofErr w:type="spellEnd"/>
      <w:r w:rsidRPr="000A3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В.Л. Руководство по практической электрокардио</w:t>
      </w:r>
      <w:r w:rsidR="006551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графии. </w:t>
      </w:r>
      <w:r w:rsidR="00CB74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–М.: </w:t>
      </w:r>
      <w:proofErr w:type="spellStart"/>
      <w:r w:rsidR="006551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МЕДпресс-информ</w:t>
      </w:r>
      <w:proofErr w:type="spellEnd"/>
      <w:r w:rsidR="006551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6551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2019 .</w:t>
      </w:r>
      <w:proofErr w:type="gramEnd"/>
      <w:r w:rsidR="006551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- 416 с ил.</w:t>
      </w:r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321B5" w:rsidRDefault="00D321B5" w:rsidP="00D2059A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>Мурашко</w:t>
      </w:r>
      <w:r w:rsidR="00A23674" w:rsidRPr="00A236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3674"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>В.В.</w:t>
      </w:r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>Струтынский</w:t>
      </w:r>
      <w:proofErr w:type="spellEnd"/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3674"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А.В. </w:t>
      </w:r>
      <w:r w:rsidR="00CB7410">
        <w:rPr>
          <w:rFonts w:ascii="Times New Roman" w:eastAsia="Calibri" w:hAnsi="Times New Roman" w:cs="Times New Roman"/>
          <w:color w:val="000000"/>
          <w:sz w:val="24"/>
          <w:szCs w:val="24"/>
        </w:rPr>
        <w:t>Электро</w:t>
      </w:r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>кардиография.</w:t>
      </w:r>
      <w:r w:rsidR="00CB7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36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-М.: </w:t>
      </w:r>
      <w:proofErr w:type="spellStart"/>
      <w:r w:rsidR="00A23674">
        <w:rPr>
          <w:rFonts w:ascii="Times New Roman" w:eastAsia="Calibri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="00A236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>2016.</w:t>
      </w:r>
      <w:r w:rsidR="00A2367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Pr="000A3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320с.</w:t>
      </w:r>
    </w:p>
    <w:p w:rsidR="00655183" w:rsidRPr="00A23674" w:rsidRDefault="00655183" w:rsidP="00D2059A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3674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Джеймс С., Нельсон К.; Пер. с </w:t>
      </w:r>
      <w:proofErr w:type="spellStart"/>
      <w:r w:rsidRPr="00A23674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англ</w:t>
      </w:r>
      <w:proofErr w:type="spellEnd"/>
      <w:r w:rsidRPr="00A23674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 Под ред. М.В. Писарева</w:t>
      </w:r>
      <w:r w:rsidRPr="00A23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2367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Карманный справочник по ЭКГ. </w:t>
      </w:r>
      <w:r w:rsidR="00A23674" w:rsidRPr="00A2367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–М.: </w:t>
      </w:r>
      <w:r w:rsidRPr="00A2367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ГЭОТАР</w:t>
      </w:r>
      <w:r w:rsidR="00A23674" w:rsidRPr="00A2367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="00A23674" w:rsidRPr="00A2367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Медия</w:t>
      </w:r>
      <w:proofErr w:type="spellEnd"/>
      <w:r w:rsidR="00A23674" w:rsidRPr="00A2367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2019</w:t>
      </w:r>
      <w:r w:rsidRPr="00A2367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23674" w:rsidRPr="00A2367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2367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160 с</w:t>
      </w:r>
      <w:r w:rsidR="00A23674" w:rsidRPr="00A2367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4E7455" w:rsidRPr="00D2059A" w:rsidRDefault="00CB7410" w:rsidP="00D2059A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Ярцев С.С. П</w:t>
      </w:r>
      <w:r w:rsidR="00A23674">
        <w:rPr>
          <w:rFonts w:ascii="Times New Roman" w:hAnsi="Times New Roman"/>
          <w:color w:val="000000"/>
          <w:sz w:val="24"/>
          <w:szCs w:val="24"/>
        </w:rPr>
        <w:t>рактическая электрокардиография. – М.:</w:t>
      </w:r>
      <w:r w:rsidR="00A23674" w:rsidRPr="00A236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ГЭОТАР</w:t>
      </w:r>
      <w:r w:rsidR="00F10ED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-Медиа</w:t>
      </w:r>
      <w:r w:rsidR="00A23674" w:rsidRPr="00A236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236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2021</w:t>
      </w:r>
      <w:r w:rsidR="00A23674" w:rsidRPr="00A236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- </w:t>
      </w:r>
      <w:r w:rsidR="00A236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144</w:t>
      </w:r>
      <w:r w:rsidR="00A23674" w:rsidRPr="00A236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A236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2059A" w:rsidRPr="00A23674" w:rsidRDefault="00D2059A" w:rsidP="00D2059A">
      <w:pPr>
        <w:pStyle w:val="ab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D321B5" w:rsidRPr="000A3B20" w:rsidRDefault="00D321B5" w:rsidP="00B30E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0A3B2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Формы аттестации</w:t>
      </w:r>
    </w:p>
    <w:p w:rsidR="00D321B5" w:rsidRPr="000A3B20" w:rsidRDefault="00D321B5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3B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Освоение программы з</w:t>
      </w:r>
      <w:r w:rsidR="00C910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авершается итоговой аттестацией,</w:t>
      </w:r>
      <w:r w:rsidRPr="000A3B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состоящей из решения тестовых заданий (</w:t>
      </w:r>
      <w:r w:rsidR="004E7455" w:rsidRPr="000A3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0A3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вопросов)</w:t>
      </w:r>
      <w:r w:rsidR="00C910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расшифровки ЭКГ</w:t>
      </w:r>
      <w:r w:rsidRPr="000A3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A3B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собеседования с членами экзаменационной комиссии по ситуационным задачам.</w:t>
      </w:r>
    </w:p>
    <w:p w:rsidR="00D321B5" w:rsidRPr="000A3B20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обучения.</w:t>
      </w:r>
    </w:p>
    <w:p w:rsidR="00D321B5" w:rsidRPr="000A3B20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дополнительной профессиональной программы параллельно с получением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D321B5" w:rsidRPr="000A3B20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0A3B20" w:rsidRDefault="00D321B5" w:rsidP="00B30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Оценочные </w:t>
      </w:r>
      <w:r w:rsidR="00205542" w:rsidRPr="000A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(см. Приложение №</w:t>
      </w:r>
      <w:proofErr w:type="gramStart"/>
      <w:r w:rsidR="00205542" w:rsidRPr="000A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A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</w:t>
      </w:r>
      <w:proofErr w:type="gramEnd"/>
      <w:r w:rsidRPr="000A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Программе).</w:t>
      </w:r>
    </w:p>
    <w:p w:rsidR="00D321B5" w:rsidRPr="000A3B20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0A3B20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Авторский коллектив:</w:t>
      </w:r>
    </w:p>
    <w:p w:rsidR="00D321B5" w:rsidRPr="000A3B20" w:rsidRDefault="00D321B5" w:rsidP="00D321B5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A3B2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Рабочая учебная программа </w:t>
      </w:r>
      <w:r w:rsidRPr="000A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сотрудниками кафедры госпитальной терапии № 1 Московского государственного </w:t>
      </w:r>
      <w:r w:rsidRPr="000A3B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медико-стом</w:t>
      </w:r>
      <w:r w:rsidR="00C910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атологического университета им </w:t>
      </w:r>
      <w:r w:rsidRPr="000A3B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А.И.</w:t>
      </w:r>
      <w:r w:rsidR="00C910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A3B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Евдокимова:</w:t>
      </w:r>
    </w:p>
    <w:p w:rsidR="00D321B5" w:rsidRPr="000A3B20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860"/>
        <w:gridCol w:w="2135"/>
      </w:tblGrid>
      <w:tr w:rsidR="00D321B5" w:rsidRPr="000A3B20" w:rsidTr="00CE3734">
        <w:trPr>
          <w:trHeight w:val="654"/>
        </w:trPr>
        <w:tc>
          <w:tcPr>
            <w:tcW w:w="3242" w:type="dxa"/>
            <w:shd w:val="clear" w:color="auto" w:fill="auto"/>
            <w:vAlign w:val="center"/>
          </w:tcPr>
          <w:p w:rsidR="00D321B5" w:rsidRPr="000A3B20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321B5" w:rsidRPr="000A3B20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321B5" w:rsidRPr="000A3B20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D321B5" w:rsidRPr="000A3B20" w:rsidTr="00CE3734">
        <w:trPr>
          <w:trHeight w:val="794"/>
        </w:trPr>
        <w:tc>
          <w:tcPr>
            <w:tcW w:w="3242" w:type="dxa"/>
            <w:shd w:val="clear" w:color="auto" w:fill="auto"/>
            <w:vAlign w:val="center"/>
          </w:tcPr>
          <w:p w:rsidR="00D321B5" w:rsidRPr="000A3B20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Гацура</w:t>
            </w:r>
            <w:proofErr w:type="spellEnd"/>
            <w:r w:rsidRPr="000A3B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321B5" w:rsidRPr="000A3B20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профессор, д.м.н. 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321B5" w:rsidRPr="000A3B20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B5" w:rsidRPr="000A3B20" w:rsidTr="00CE3734">
        <w:trPr>
          <w:trHeight w:val="794"/>
        </w:trPr>
        <w:tc>
          <w:tcPr>
            <w:tcW w:w="3242" w:type="dxa"/>
            <w:shd w:val="clear" w:color="auto" w:fill="auto"/>
            <w:vAlign w:val="center"/>
          </w:tcPr>
          <w:p w:rsidR="00D321B5" w:rsidRPr="000A3B20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Е.А.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321B5" w:rsidRPr="000A3B20" w:rsidRDefault="00997F4A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D321B5" w:rsidRPr="000A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к.м.н.</w:t>
            </w:r>
            <w:proofErr w:type="gramEnd"/>
          </w:p>
        </w:tc>
        <w:tc>
          <w:tcPr>
            <w:tcW w:w="2135" w:type="dxa"/>
            <w:shd w:val="clear" w:color="auto" w:fill="auto"/>
            <w:vAlign w:val="center"/>
          </w:tcPr>
          <w:p w:rsidR="00D321B5" w:rsidRPr="000A3B20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B5" w:rsidRPr="000A3B20" w:rsidTr="00CE3734">
        <w:trPr>
          <w:trHeight w:val="794"/>
        </w:trPr>
        <w:tc>
          <w:tcPr>
            <w:tcW w:w="3242" w:type="dxa"/>
            <w:shd w:val="clear" w:color="auto" w:fill="auto"/>
            <w:vAlign w:val="center"/>
          </w:tcPr>
          <w:p w:rsidR="00D321B5" w:rsidRPr="000A3B20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B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Дворянчикова Ж.Ю.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321B5" w:rsidRPr="000A3B20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 к.м.н.</w:t>
            </w:r>
            <w:proofErr w:type="gramEnd"/>
          </w:p>
        </w:tc>
        <w:tc>
          <w:tcPr>
            <w:tcW w:w="2135" w:type="dxa"/>
            <w:shd w:val="clear" w:color="auto" w:fill="auto"/>
            <w:vAlign w:val="center"/>
          </w:tcPr>
          <w:p w:rsidR="00D321B5" w:rsidRPr="000A3B20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1B5" w:rsidRPr="000A3B20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0A3B20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73CA" w:rsidRPr="000A3B20" w:rsidRDefault="009173CA" w:rsidP="00D3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243E" w:rsidRPr="000A3B20" w:rsidRDefault="00F8243E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43E" w:rsidRPr="000A3B20" w:rsidRDefault="00F8243E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43E" w:rsidRPr="000A3B20" w:rsidRDefault="00F8243E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43E" w:rsidRDefault="00F8243E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734" w:rsidRDefault="00CE3734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734" w:rsidRDefault="00CE3734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734" w:rsidRPr="000A3B20" w:rsidRDefault="00CE3734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43E" w:rsidRPr="000A3B20" w:rsidRDefault="00F8243E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43E" w:rsidRPr="000A3B20" w:rsidRDefault="00F8243E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43E" w:rsidRPr="000A3B20" w:rsidRDefault="00F8243E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434101" w:rsidRDefault="00D321B5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D321B5" w:rsidRPr="00434101" w:rsidRDefault="00D321B5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программе повышения квалификации </w:t>
      </w:r>
      <w:r w:rsidR="004E7455"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60F1F"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ЭКГ диагностики</w:t>
      </w:r>
      <w:r w:rsidR="004E7455"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0F1F"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6ч.)</w:t>
      </w:r>
    </w:p>
    <w:p w:rsidR="00D321B5" w:rsidRPr="00434101" w:rsidRDefault="00D321B5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434101" w:rsidRDefault="00D321B5" w:rsidP="00D32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итогового тестового контроля –</w:t>
      </w:r>
      <w:r w:rsidR="00D133C7"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105D"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7455"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E5A"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шт.</w:t>
      </w:r>
    </w:p>
    <w:p w:rsidR="00756E5A" w:rsidRPr="00434101" w:rsidRDefault="00756E5A" w:rsidP="00756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E5A" w:rsidRPr="00434101" w:rsidRDefault="00756E5A" w:rsidP="00756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101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CE3734" w:rsidRPr="00434101" w:rsidRDefault="00CE3734" w:rsidP="00CE3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01">
        <w:rPr>
          <w:rFonts w:ascii="Times New Roman" w:hAnsi="Times New Roman" w:cs="Times New Roman"/>
          <w:b/>
          <w:sz w:val="24"/>
          <w:szCs w:val="24"/>
        </w:rPr>
        <w:t>Тестовые вопросы по теме</w:t>
      </w:r>
    </w:p>
    <w:p w:rsidR="00CE3734" w:rsidRPr="00434101" w:rsidRDefault="00CE3734" w:rsidP="00CE3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01">
        <w:rPr>
          <w:rFonts w:ascii="Times New Roman" w:hAnsi="Times New Roman" w:cs="Times New Roman"/>
          <w:b/>
          <w:sz w:val="24"/>
          <w:szCs w:val="24"/>
        </w:rPr>
        <w:t>«Анатомо-физиологические основы ЭКГ»</w:t>
      </w:r>
    </w:p>
    <w:p w:rsidR="00CE3734" w:rsidRPr="00434101" w:rsidRDefault="00CE3734" w:rsidP="00CE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Продолжительность </w:t>
      </w:r>
      <w:proofErr w:type="gramStart"/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комплекса  QRS</w:t>
      </w:r>
      <w:proofErr w:type="gramEnd"/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норме составляет: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0,06-0,10 с +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0,20-0,22 с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0,05-0,12 с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0,08-0,12 с</w:t>
      </w:r>
    </w:p>
    <w:p w:rsidR="00CE3734" w:rsidRPr="00434101" w:rsidRDefault="00CE3734" w:rsidP="00CE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Длительность интервала </w:t>
      </w:r>
      <w:proofErr w:type="gramStart"/>
      <w:r w:rsidRPr="00434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PQ</w:t>
      </w:r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</w:t>
      </w:r>
      <w:proofErr w:type="gramEnd"/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норме составляет: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0,10-0,18 с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0,12-0,20 с</w:t>
      </w:r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 xml:space="preserve">0,15-0,18 с 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 xml:space="preserve">0,14-0,24 с </w:t>
      </w:r>
    </w:p>
    <w:p w:rsidR="00CE3734" w:rsidRPr="00434101" w:rsidRDefault="00CE3734" w:rsidP="00CE3734">
      <w:pPr>
        <w:pStyle w:val="ab"/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434101">
        <w:rPr>
          <w:rFonts w:ascii="Times New Roman" w:hAnsi="Times New Roman"/>
          <w:b/>
          <w:bCs/>
          <w:sz w:val="24"/>
          <w:szCs w:val="24"/>
        </w:rPr>
        <w:t>Зубец  Q</w:t>
      </w:r>
      <w:proofErr w:type="gramEnd"/>
      <w:r w:rsidRPr="00434101">
        <w:rPr>
          <w:rFonts w:ascii="Times New Roman" w:hAnsi="Times New Roman"/>
          <w:b/>
          <w:bCs/>
          <w:sz w:val="24"/>
          <w:szCs w:val="24"/>
        </w:rPr>
        <w:t xml:space="preserve">  на ЭКГ здорового человека отражает: </w:t>
      </w:r>
    </w:p>
    <w:p w:rsidR="00CE3734" w:rsidRPr="00434101" w:rsidRDefault="00CE3734" w:rsidP="00CE3734">
      <w:pPr>
        <w:pStyle w:val="ab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eastAsiaTheme="minorEastAsia" w:hAnsi="Times New Roman"/>
          <w:sz w:val="24"/>
          <w:szCs w:val="24"/>
        </w:rPr>
        <w:t xml:space="preserve">возбуждение </w:t>
      </w:r>
      <w:proofErr w:type="spellStart"/>
      <w:r w:rsidRPr="00434101">
        <w:rPr>
          <w:rFonts w:ascii="Times New Roman" w:eastAsiaTheme="minorEastAsia" w:hAnsi="Times New Roman"/>
          <w:sz w:val="24"/>
          <w:szCs w:val="24"/>
        </w:rPr>
        <w:t>межпредсердной</w:t>
      </w:r>
      <w:proofErr w:type="spellEnd"/>
      <w:r w:rsidRPr="00434101">
        <w:rPr>
          <w:rFonts w:ascii="Times New Roman" w:eastAsiaTheme="minorEastAsia" w:hAnsi="Times New Roman"/>
          <w:sz w:val="24"/>
          <w:szCs w:val="24"/>
        </w:rPr>
        <w:t xml:space="preserve"> перегородки</w:t>
      </w:r>
    </w:p>
    <w:p w:rsidR="00CE3734" w:rsidRPr="00434101" w:rsidRDefault="00CE3734" w:rsidP="00CE3734">
      <w:pPr>
        <w:pStyle w:val="ab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eastAsiaTheme="minorEastAsia" w:hAnsi="Times New Roman"/>
          <w:sz w:val="24"/>
          <w:szCs w:val="24"/>
        </w:rPr>
        <w:t>возбуждение основания правого желудочка</w:t>
      </w:r>
    </w:p>
    <w:p w:rsidR="00CE3734" w:rsidRPr="00434101" w:rsidRDefault="00CE3734" w:rsidP="00CE3734">
      <w:pPr>
        <w:pStyle w:val="ab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eastAsiaTheme="minorEastAsia" w:hAnsi="Times New Roman"/>
          <w:sz w:val="24"/>
          <w:szCs w:val="24"/>
        </w:rPr>
        <w:t>возбуждение левой половины межжелудочковой перегородки</w:t>
      </w:r>
      <w:r w:rsidRPr="00434101">
        <w:rPr>
          <w:rFonts w:ascii="Times New Roman" w:hAnsi="Times New Roman"/>
          <w:sz w:val="24"/>
          <w:szCs w:val="24"/>
        </w:rPr>
        <w:t xml:space="preserve"> +</w:t>
      </w:r>
    </w:p>
    <w:p w:rsidR="00CE3734" w:rsidRPr="00434101" w:rsidRDefault="00CE3734" w:rsidP="00CE3734">
      <w:pPr>
        <w:pStyle w:val="ab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eastAsiaTheme="minorEastAsia" w:hAnsi="Times New Roman"/>
          <w:sz w:val="24"/>
          <w:szCs w:val="24"/>
        </w:rPr>
        <w:t>время активации левого желудочка</w:t>
      </w:r>
    </w:p>
    <w:p w:rsidR="00CE3734" w:rsidRPr="00434101" w:rsidRDefault="00CE3734" w:rsidP="00CE3734">
      <w:pPr>
        <w:pStyle w:val="ab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eastAsiaTheme="minorEastAsia" w:hAnsi="Times New Roman"/>
          <w:sz w:val="24"/>
          <w:szCs w:val="24"/>
        </w:rPr>
        <w:t>электрическую систолу желудочков</w:t>
      </w:r>
    </w:p>
    <w:p w:rsidR="00CE3734" w:rsidRPr="00434101" w:rsidRDefault="00CE3734" w:rsidP="00CE373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434101"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gramStart"/>
      <w:r w:rsidRPr="00434101">
        <w:rPr>
          <w:rFonts w:ascii="Times New Roman" w:hAnsi="Times New Roman"/>
          <w:b/>
          <w:bCs/>
          <w:sz w:val="24"/>
          <w:szCs w:val="24"/>
        </w:rPr>
        <w:t>нормальной  ЭКГ</w:t>
      </w:r>
      <w:proofErr w:type="gramEnd"/>
      <w:r w:rsidRPr="00434101">
        <w:rPr>
          <w:rFonts w:ascii="Times New Roman" w:hAnsi="Times New Roman"/>
          <w:b/>
          <w:bCs/>
          <w:sz w:val="24"/>
          <w:szCs w:val="24"/>
        </w:rPr>
        <w:t xml:space="preserve"> зубцы</w:t>
      </w:r>
      <w:r w:rsidRPr="00434101">
        <w:rPr>
          <w:rFonts w:ascii="Times New Roman" w:eastAsiaTheme="minorEastAsia" w:hAnsi="Times New Roman"/>
          <w:b/>
          <w:bCs/>
          <w:sz w:val="24"/>
          <w:szCs w:val="24"/>
        </w:rPr>
        <w:t xml:space="preserve"> Q </w:t>
      </w:r>
      <w:r w:rsidRPr="00434101">
        <w:rPr>
          <w:rFonts w:ascii="Times New Roman" w:hAnsi="Times New Roman"/>
          <w:b/>
          <w:bCs/>
          <w:sz w:val="24"/>
          <w:szCs w:val="24"/>
        </w:rPr>
        <w:t xml:space="preserve">не являются патологией в отведениях 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eastAsiaTheme="minorEastAsia" w:hAnsi="Times New Roman"/>
          <w:sz w:val="24"/>
          <w:szCs w:val="24"/>
          <w:lang w:val="sv-SE"/>
        </w:rPr>
        <w:t>V</w:t>
      </w:r>
      <w:r w:rsidRPr="00434101">
        <w:rPr>
          <w:rFonts w:ascii="Times New Roman" w:eastAsiaTheme="minorEastAsia" w:hAnsi="Times New Roman"/>
          <w:sz w:val="24"/>
          <w:szCs w:val="24"/>
          <w:vertAlign w:val="subscript"/>
          <w:lang w:val="sv-SE"/>
        </w:rPr>
        <w:t>1</w:t>
      </w:r>
      <w:r w:rsidRPr="00434101">
        <w:rPr>
          <w:rFonts w:ascii="Times New Roman" w:eastAsiaTheme="minorEastAsia" w:hAnsi="Times New Roman"/>
          <w:sz w:val="24"/>
          <w:szCs w:val="24"/>
          <w:lang w:val="sv-SE"/>
        </w:rPr>
        <w:t>-V</w:t>
      </w:r>
      <w:r w:rsidRPr="00434101">
        <w:rPr>
          <w:rFonts w:ascii="Times New Roman" w:eastAsiaTheme="minorEastAsia" w:hAnsi="Times New Roman"/>
          <w:sz w:val="24"/>
          <w:szCs w:val="24"/>
          <w:vertAlign w:val="subscript"/>
          <w:lang w:val="sv-SE"/>
        </w:rPr>
        <w:t>2</w:t>
      </w:r>
      <w:r w:rsidRPr="00434101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34101">
        <w:rPr>
          <w:rFonts w:ascii="Times New Roman" w:eastAsiaTheme="minorEastAsia" w:hAnsi="Times New Roman"/>
          <w:sz w:val="24"/>
          <w:szCs w:val="24"/>
          <w:lang w:val="sv-SE"/>
        </w:rPr>
        <w:t>V</w:t>
      </w:r>
      <w:r w:rsidRPr="00434101">
        <w:rPr>
          <w:rFonts w:ascii="Times New Roman" w:eastAsiaTheme="minorEastAsia" w:hAnsi="Times New Roman"/>
          <w:sz w:val="24"/>
          <w:szCs w:val="24"/>
          <w:vertAlign w:val="subscript"/>
          <w:lang w:val="sv-SE"/>
        </w:rPr>
        <w:t>3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eastAsiaTheme="minorEastAsia" w:hAnsi="Times New Roman"/>
          <w:sz w:val="24"/>
          <w:szCs w:val="24"/>
          <w:lang w:val="sv-SE"/>
        </w:rPr>
        <w:t>V</w:t>
      </w:r>
      <w:r w:rsidRPr="00434101">
        <w:rPr>
          <w:rFonts w:ascii="Times New Roman" w:eastAsiaTheme="minorEastAsia" w:hAnsi="Times New Roman"/>
          <w:sz w:val="24"/>
          <w:szCs w:val="24"/>
          <w:vertAlign w:val="subscript"/>
          <w:lang w:val="sv-SE"/>
        </w:rPr>
        <w:t>4</w:t>
      </w:r>
      <w:r w:rsidRPr="00434101">
        <w:rPr>
          <w:rFonts w:ascii="Times New Roman" w:eastAsiaTheme="minorEastAsia" w:hAnsi="Times New Roman"/>
          <w:sz w:val="24"/>
          <w:szCs w:val="24"/>
          <w:lang w:val="sv-SE"/>
        </w:rPr>
        <w:t>-V</w:t>
      </w:r>
      <w:r w:rsidRPr="00434101">
        <w:rPr>
          <w:rFonts w:ascii="Times New Roman" w:eastAsiaTheme="minorEastAsia" w:hAnsi="Times New Roman"/>
          <w:sz w:val="24"/>
          <w:szCs w:val="24"/>
          <w:vertAlign w:val="subscript"/>
          <w:lang w:val="sv-SE"/>
        </w:rPr>
        <w:t>6</w:t>
      </w:r>
      <w:r w:rsidRPr="00434101">
        <w:rPr>
          <w:rFonts w:ascii="Times New Roman" w:hAnsi="Times New Roman"/>
          <w:sz w:val="24"/>
          <w:szCs w:val="24"/>
          <w:vertAlign w:val="subscript"/>
        </w:rPr>
        <w:t xml:space="preserve">   +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eastAsiaTheme="minorEastAsia" w:hAnsi="Times New Roman"/>
          <w:sz w:val="24"/>
          <w:szCs w:val="24"/>
          <w:lang w:val="sv-SE"/>
        </w:rPr>
        <w:t>aVR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eastAsiaTheme="minorEastAsia" w:hAnsi="Times New Roman"/>
          <w:sz w:val="24"/>
          <w:szCs w:val="24"/>
          <w:lang w:val="sv-SE"/>
        </w:rPr>
        <w:t>aVF</w:t>
      </w:r>
    </w:p>
    <w:p w:rsidR="00CE3734" w:rsidRPr="00434101" w:rsidRDefault="00CE3734" w:rsidP="00CE373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Default"/>
        <w:numPr>
          <w:ilvl w:val="0"/>
          <w:numId w:val="26"/>
        </w:numPr>
        <w:ind w:left="360"/>
        <w:rPr>
          <w:b/>
          <w:color w:val="auto"/>
        </w:rPr>
      </w:pPr>
      <w:r w:rsidRPr="00434101">
        <w:rPr>
          <w:b/>
          <w:color w:val="auto"/>
        </w:rPr>
        <w:t xml:space="preserve">В норме ширина зубца </w:t>
      </w:r>
      <w:r w:rsidRPr="00434101">
        <w:rPr>
          <w:b/>
          <w:bCs/>
          <w:iCs/>
          <w:color w:val="auto"/>
        </w:rPr>
        <w:t xml:space="preserve">Q не больше: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 0,01 с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 0,02 с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 0,025 с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>0,03 с +</w:t>
      </w:r>
    </w:p>
    <w:p w:rsidR="00CE3734" w:rsidRPr="00434101" w:rsidRDefault="00CE3734" w:rsidP="00CE3734">
      <w:pPr>
        <w:pStyle w:val="ab"/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734" w:rsidRPr="00434101" w:rsidRDefault="00CE3734" w:rsidP="00CE373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43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нормальной  ЭКГ</w:t>
      </w:r>
      <w:proofErr w:type="gramEnd"/>
      <w:r w:rsidRPr="0043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зубцы  Q даже малой амплитуды являются патологией в отведениях: 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  +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aVR</w:t>
      </w:r>
      <w:proofErr w:type="spellEnd"/>
    </w:p>
    <w:p w:rsidR="00CE3734" w:rsidRPr="00434101" w:rsidRDefault="00CE3734" w:rsidP="00CE373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aVL</w:t>
      </w:r>
      <w:proofErr w:type="spellEnd"/>
    </w:p>
    <w:p w:rsidR="00CE3734" w:rsidRPr="00434101" w:rsidRDefault="00CE3734" w:rsidP="00CE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34" w:rsidRPr="00434101" w:rsidRDefault="00CE3734" w:rsidP="00CE373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Интервал QT включает: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QRS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 ST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зубец Т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1 и 2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1, 2, 3 +</w:t>
      </w:r>
    </w:p>
    <w:p w:rsidR="00CE3734" w:rsidRPr="00434101" w:rsidRDefault="00CE3734" w:rsidP="00CE37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434101">
        <w:rPr>
          <w:rFonts w:ascii="Times New Roman" w:hAnsi="Times New Roman"/>
          <w:b/>
          <w:bCs/>
          <w:sz w:val="24"/>
          <w:szCs w:val="24"/>
        </w:rPr>
        <w:t>Продолжительность корригированного интервала QT в норме составляет: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434101">
        <w:rPr>
          <w:rFonts w:ascii="Times New Roman" w:eastAsia="TimesNewRomanPSMT" w:hAnsi="Times New Roman"/>
          <w:sz w:val="24"/>
          <w:szCs w:val="24"/>
        </w:rPr>
        <w:t xml:space="preserve">350-500 </w:t>
      </w:r>
      <w:proofErr w:type="spellStart"/>
      <w:r w:rsidRPr="00434101">
        <w:rPr>
          <w:rFonts w:ascii="Times New Roman" w:eastAsia="TimesNewRomanPSMT" w:hAnsi="Times New Roman"/>
          <w:sz w:val="24"/>
          <w:szCs w:val="24"/>
        </w:rPr>
        <w:t>мс</w:t>
      </w:r>
      <w:proofErr w:type="spellEnd"/>
    </w:p>
    <w:p w:rsidR="00CE3734" w:rsidRPr="00434101" w:rsidRDefault="00CE3734" w:rsidP="00CE3734">
      <w:pPr>
        <w:pStyle w:val="ab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434101">
        <w:rPr>
          <w:rFonts w:ascii="Times New Roman" w:eastAsia="TimesNewRomanPSMT" w:hAnsi="Times New Roman"/>
          <w:sz w:val="24"/>
          <w:szCs w:val="24"/>
        </w:rPr>
        <w:t xml:space="preserve">350-440 </w:t>
      </w:r>
      <w:proofErr w:type="spellStart"/>
      <w:r w:rsidRPr="00434101">
        <w:rPr>
          <w:rFonts w:ascii="Times New Roman" w:eastAsia="TimesNewRomanPSMT" w:hAnsi="Times New Roman"/>
          <w:sz w:val="24"/>
          <w:szCs w:val="24"/>
        </w:rPr>
        <w:t>мс</w:t>
      </w:r>
      <w:proofErr w:type="spellEnd"/>
      <w:r w:rsidRPr="00434101">
        <w:rPr>
          <w:rFonts w:ascii="Times New Roman" w:eastAsia="TimesNewRomanPSMT" w:hAnsi="Times New Roman"/>
          <w:sz w:val="24"/>
          <w:szCs w:val="24"/>
        </w:rPr>
        <w:t xml:space="preserve"> +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434101">
        <w:rPr>
          <w:rFonts w:ascii="Times New Roman" w:eastAsia="TimesNewRomanPSMT" w:hAnsi="Times New Roman"/>
          <w:sz w:val="24"/>
          <w:szCs w:val="24"/>
        </w:rPr>
        <w:t xml:space="preserve">350-390 </w:t>
      </w:r>
      <w:proofErr w:type="spellStart"/>
      <w:r w:rsidRPr="00434101">
        <w:rPr>
          <w:rFonts w:ascii="Times New Roman" w:eastAsia="TimesNewRomanPSMT" w:hAnsi="Times New Roman"/>
          <w:sz w:val="24"/>
          <w:szCs w:val="24"/>
        </w:rPr>
        <w:t>мс</w:t>
      </w:r>
      <w:proofErr w:type="spellEnd"/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101">
        <w:rPr>
          <w:rFonts w:ascii="Times New Roman" w:eastAsia="TimesNewRomanPSMT" w:hAnsi="Times New Roman"/>
          <w:sz w:val="24"/>
          <w:szCs w:val="24"/>
        </w:rPr>
        <w:t xml:space="preserve">330-450 </w:t>
      </w:r>
      <w:proofErr w:type="spellStart"/>
      <w:r w:rsidRPr="00434101">
        <w:rPr>
          <w:rFonts w:ascii="Times New Roman" w:eastAsia="TimesNewRomanPSMT" w:hAnsi="Times New Roman"/>
          <w:sz w:val="24"/>
          <w:szCs w:val="24"/>
        </w:rPr>
        <w:t>мс</w:t>
      </w:r>
      <w:proofErr w:type="spellEnd"/>
    </w:p>
    <w:p w:rsidR="00CE3734" w:rsidRPr="00434101" w:rsidRDefault="00CE3734" w:rsidP="00CE3734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3734" w:rsidRPr="00434101" w:rsidRDefault="00CE3734" w:rsidP="00CE3734">
      <w:pPr>
        <w:pStyle w:val="Default"/>
        <w:numPr>
          <w:ilvl w:val="0"/>
          <w:numId w:val="26"/>
        </w:numPr>
        <w:ind w:left="360"/>
        <w:rPr>
          <w:color w:val="auto"/>
        </w:rPr>
      </w:pPr>
      <w:r w:rsidRPr="00434101">
        <w:rPr>
          <w:b/>
          <w:bCs/>
          <w:iCs/>
          <w:color w:val="auto"/>
        </w:rPr>
        <w:t xml:space="preserve">Продолжительность интервала QT зависит в норме от: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 возраста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частоты сердечных сокращений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пола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роста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>правильно Б, В +</w:t>
      </w:r>
    </w:p>
    <w:p w:rsidR="00CE3734" w:rsidRPr="00434101" w:rsidRDefault="00CE3734" w:rsidP="00CE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 xml:space="preserve">Физиологическая задержка импульсов происходит: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в атриовентрикулярном узле; +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в пучке Гиса;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34101">
        <w:rPr>
          <w:rFonts w:ascii="Times New Roman" w:hAnsi="Times New Roman" w:cs="Times New Roman"/>
          <w:sz w:val="24"/>
          <w:szCs w:val="24"/>
        </w:rPr>
        <w:t>межпредсердных</w:t>
      </w:r>
      <w:proofErr w:type="spellEnd"/>
      <w:r w:rsidRPr="00434101">
        <w:rPr>
          <w:rFonts w:ascii="Times New Roman" w:hAnsi="Times New Roman" w:cs="Times New Roman"/>
          <w:sz w:val="24"/>
          <w:szCs w:val="24"/>
        </w:rPr>
        <w:t xml:space="preserve"> трактах;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ab/>
        <w:t xml:space="preserve">в предсердиях;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в волокнах </w:t>
      </w:r>
      <w:proofErr w:type="spellStart"/>
      <w:r w:rsidRPr="00434101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434101">
        <w:rPr>
          <w:rFonts w:ascii="Times New Roman" w:hAnsi="Times New Roman" w:cs="Times New Roman"/>
          <w:sz w:val="24"/>
          <w:szCs w:val="24"/>
        </w:rPr>
        <w:t>.</w:t>
      </w:r>
    </w:p>
    <w:p w:rsidR="00CE3734" w:rsidRPr="00434101" w:rsidRDefault="00CE3734" w:rsidP="00CE373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eastAsiaTheme="minorEastAsia" w:hAnsi="Times New Roman"/>
          <w:b/>
          <w:bCs/>
          <w:sz w:val="24"/>
          <w:szCs w:val="24"/>
        </w:rPr>
        <w:t xml:space="preserve">Критерии </w:t>
      </w:r>
      <w:r w:rsidRPr="00434101">
        <w:rPr>
          <w:rFonts w:ascii="Times New Roman" w:hAnsi="Times New Roman"/>
          <w:b/>
          <w:bCs/>
          <w:sz w:val="24"/>
          <w:szCs w:val="24"/>
        </w:rPr>
        <w:t xml:space="preserve">синусового ритма на </w:t>
      </w:r>
      <w:r w:rsidRPr="00434101">
        <w:rPr>
          <w:rFonts w:ascii="Times New Roman" w:eastAsiaTheme="minorEastAsia" w:hAnsi="Times New Roman"/>
          <w:b/>
          <w:bCs/>
          <w:sz w:val="24"/>
          <w:szCs w:val="24"/>
        </w:rPr>
        <w:t>ЭКГ все, кроме</w:t>
      </w:r>
      <w:r w:rsidRPr="00434101">
        <w:rPr>
          <w:rFonts w:ascii="Times New Roman" w:hAnsi="Times New Roman"/>
          <w:b/>
          <w:bCs/>
          <w:sz w:val="24"/>
          <w:szCs w:val="24"/>
        </w:rPr>
        <w:t>: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наличие </w:t>
      </w:r>
      <w:r w:rsidRPr="00434101">
        <w:rPr>
          <w:rFonts w:ascii="Times New Roman" w:eastAsiaTheme="minorEastAsia" w:hAnsi="Times New Roman"/>
          <w:sz w:val="24"/>
          <w:szCs w:val="24"/>
        </w:rPr>
        <w:t xml:space="preserve">положительных </w:t>
      </w:r>
      <w:r w:rsidRPr="00434101">
        <w:rPr>
          <w:rFonts w:ascii="Times New Roman" w:hAnsi="Times New Roman"/>
          <w:sz w:val="24"/>
          <w:szCs w:val="24"/>
        </w:rPr>
        <w:t xml:space="preserve">зубцов </w:t>
      </w:r>
      <w:r w:rsidRPr="00434101">
        <w:rPr>
          <w:rFonts w:ascii="Times New Roman" w:eastAsiaTheme="minorEastAsia" w:hAnsi="Times New Roman"/>
          <w:sz w:val="24"/>
          <w:szCs w:val="24"/>
        </w:rPr>
        <w:t xml:space="preserve">Р перед комплексом </w:t>
      </w:r>
      <w:r w:rsidRPr="00434101">
        <w:rPr>
          <w:rFonts w:ascii="Times New Roman" w:eastAsiaTheme="minorEastAsia" w:hAnsi="Times New Roman"/>
          <w:sz w:val="24"/>
          <w:szCs w:val="24"/>
          <w:lang w:val="en-US"/>
        </w:rPr>
        <w:t>QRS</w:t>
      </w:r>
      <w:r w:rsidRPr="00434101">
        <w:rPr>
          <w:rFonts w:ascii="Times New Roman" w:eastAsiaTheme="minorEastAsia" w:hAnsi="Times New Roman"/>
          <w:sz w:val="24"/>
          <w:szCs w:val="24"/>
        </w:rPr>
        <w:t xml:space="preserve"> во II отведении; 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eastAsiaTheme="minorEastAsia" w:hAnsi="Times New Roman"/>
          <w:sz w:val="24"/>
          <w:szCs w:val="24"/>
        </w:rPr>
        <w:t>отсутствие зубцов Р</w:t>
      </w:r>
      <w:r w:rsidRPr="00434101">
        <w:rPr>
          <w:rFonts w:ascii="Times New Roman" w:hAnsi="Times New Roman"/>
          <w:sz w:val="24"/>
          <w:szCs w:val="24"/>
        </w:rPr>
        <w:t xml:space="preserve"> </w:t>
      </w:r>
      <w:r w:rsidRPr="00434101">
        <w:rPr>
          <w:rFonts w:ascii="Times New Roman" w:eastAsiaTheme="minorEastAsia" w:hAnsi="Times New Roman"/>
          <w:sz w:val="24"/>
          <w:szCs w:val="24"/>
        </w:rPr>
        <w:t xml:space="preserve">перед комплексом </w:t>
      </w:r>
      <w:proofErr w:type="gramStart"/>
      <w:r w:rsidRPr="00434101">
        <w:rPr>
          <w:rFonts w:ascii="Times New Roman" w:eastAsiaTheme="minorEastAsia" w:hAnsi="Times New Roman"/>
          <w:sz w:val="24"/>
          <w:szCs w:val="24"/>
          <w:lang w:val="en-US"/>
        </w:rPr>
        <w:t>QRS</w:t>
      </w:r>
      <w:r w:rsidRPr="00434101">
        <w:rPr>
          <w:rFonts w:ascii="Times New Roman" w:eastAsiaTheme="minorEastAsia" w:hAnsi="Times New Roman"/>
          <w:sz w:val="24"/>
          <w:szCs w:val="24"/>
        </w:rPr>
        <w:t>;</w:t>
      </w:r>
      <w:r w:rsidRPr="00434101">
        <w:rPr>
          <w:rFonts w:ascii="Times New Roman" w:hAnsi="Times New Roman"/>
          <w:sz w:val="24"/>
          <w:szCs w:val="24"/>
        </w:rPr>
        <w:t xml:space="preserve">  +</w:t>
      </w:r>
      <w:proofErr w:type="gramEnd"/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434101">
        <w:rPr>
          <w:rFonts w:ascii="Times New Roman" w:eastAsiaTheme="minorEastAsia" w:hAnsi="Times New Roman"/>
          <w:sz w:val="24"/>
          <w:szCs w:val="24"/>
        </w:rPr>
        <w:t xml:space="preserve">отрицательных </w:t>
      </w:r>
      <w:r w:rsidRPr="00434101">
        <w:rPr>
          <w:rFonts w:ascii="Times New Roman" w:hAnsi="Times New Roman"/>
          <w:sz w:val="24"/>
          <w:szCs w:val="24"/>
        </w:rPr>
        <w:t xml:space="preserve"> зубцов</w:t>
      </w:r>
      <w:proofErr w:type="gramEnd"/>
      <w:r w:rsidRPr="00434101">
        <w:rPr>
          <w:rFonts w:ascii="Times New Roman" w:hAnsi="Times New Roman"/>
          <w:sz w:val="24"/>
          <w:szCs w:val="24"/>
        </w:rPr>
        <w:t xml:space="preserve"> </w:t>
      </w:r>
      <w:r w:rsidRPr="00434101">
        <w:rPr>
          <w:rFonts w:ascii="Times New Roman" w:eastAsiaTheme="minorEastAsia" w:hAnsi="Times New Roman"/>
          <w:sz w:val="24"/>
          <w:szCs w:val="24"/>
        </w:rPr>
        <w:t xml:space="preserve">Р в отведении </w:t>
      </w:r>
      <w:proofErr w:type="spellStart"/>
      <w:r w:rsidRPr="00434101">
        <w:rPr>
          <w:rFonts w:ascii="Times New Roman" w:eastAsiaTheme="minorEastAsia" w:hAnsi="Times New Roman"/>
          <w:sz w:val="24"/>
          <w:szCs w:val="24"/>
        </w:rPr>
        <w:t>aVR</w:t>
      </w:r>
      <w:proofErr w:type="spellEnd"/>
      <w:r w:rsidRPr="00434101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постоянный интервал PQ. </w:t>
      </w:r>
    </w:p>
    <w:p w:rsidR="00CE3734" w:rsidRPr="00434101" w:rsidRDefault="00CE3734" w:rsidP="00CE3734">
      <w:pPr>
        <w:pStyle w:val="ab"/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 xml:space="preserve">Центр автоматизма </w:t>
      </w:r>
      <w:r w:rsidRPr="0043410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34101">
        <w:rPr>
          <w:rFonts w:ascii="Times New Roman" w:hAnsi="Times New Roman"/>
          <w:b/>
          <w:sz w:val="24"/>
          <w:szCs w:val="24"/>
        </w:rPr>
        <w:t xml:space="preserve"> порядка генерирует частота импульсы с частотой: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60-80 в минуту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40-60 в минуту +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20-40 в минуту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80-100 в минуту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300-400 в минуту </w:t>
      </w:r>
    </w:p>
    <w:p w:rsidR="00CE3734" w:rsidRPr="00434101" w:rsidRDefault="00CE3734" w:rsidP="00CE3734">
      <w:pPr>
        <w:pStyle w:val="ab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Default"/>
        <w:numPr>
          <w:ilvl w:val="0"/>
          <w:numId w:val="26"/>
        </w:numPr>
        <w:ind w:left="360"/>
        <w:rPr>
          <w:color w:val="auto"/>
        </w:rPr>
      </w:pPr>
      <w:r w:rsidRPr="00434101">
        <w:rPr>
          <w:b/>
          <w:bCs/>
          <w:iCs/>
          <w:color w:val="auto"/>
        </w:rPr>
        <w:t xml:space="preserve">Возбуждение синусового узла отражается на обычной ЭКГ: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зубцом Р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комплексом QRS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>зубцом Т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>не отражается на обычный ЭКГ +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зубцом q</w:t>
      </w:r>
    </w:p>
    <w:p w:rsidR="00CE3734" w:rsidRPr="00434101" w:rsidRDefault="00CE3734" w:rsidP="00CE3734">
      <w:pPr>
        <w:pStyle w:val="Default"/>
        <w:rPr>
          <w:color w:val="auto"/>
        </w:rPr>
      </w:pPr>
    </w:p>
    <w:p w:rsidR="00CE3734" w:rsidRPr="00434101" w:rsidRDefault="00CE3734" w:rsidP="00CE3734">
      <w:pPr>
        <w:pStyle w:val="Default"/>
        <w:numPr>
          <w:ilvl w:val="0"/>
          <w:numId w:val="26"/>
        </w:numPr>
        <w:ind w:left="360"/>
        <w:rPr>
          <w:color w:val="auto"/>
        </w:rPr>
      </w:pPr>
      <w:r w:rsidRPr="00434101">
        <w:rPr>
          <w:b/>
          <w:bCs/>
          <w:iCs/>
          <w:color w:val="auto"/>
        </w:rPr>
        <w:t>Время внутреннего отклонения в отведениях V</w:t>
      </w:r>
      <w:r w:rsidRPr="00434101">
        <w:rPr>
          <w:b/>
          <w:bCs/>
          <w:iCs/>
          <w:color w:val="auto"/>
          <w:vertAlign w:val="subscript"/>
        </w:rPr>
        <w:t>5</w:t>
      </w:r>
      <w:r w:rsidRPr="00434101">
        <w:rPr>
          <w:b/>
          <w:bCs/>
          <w:iCs/>
          <w:color w:val="auto"/>
        </w:rPr>
        <w:t>- V</w:t>
      </w:r>
      <w:r w:rsidRPr="00434101">
        <w:rPr>
          <w:b/>
          <w:bCs/>
          <w:iCs/>
          <w:color w:val="auto"/>
          <w:vertAlign w:val="subscript"/>
        </w:rPr>
        <w:t>6</w:t>
      </w:r>
      <w:r w:rsidRPr="00434101">
        <w:rPr>
          <w:b/>
          <w:bCs/>
          <w:iCs/>
          <w:color w:val="auto"/>
        </w:rPr>
        <w:t xml:space="preserve"> не должно превышать: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>0,015 с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0,03 с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>0,05 с +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0,04 с 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0,06 с</w:t>
      </w:r>
    </w:p>
    <w:p w:rsidR="00CE3734" w:rsidRPr="00434101" w:rsidRDefault="00CE3734" w:rsidP="00CE3734">
      <w:pPr>
        <w:pStyle w:val="ab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 xml:space="preserve">На ЭКГ интервал </w:t>
      </w:r>
      <w:r w:rsidRPr="00434101">
        <w:rPr>
          <w:rFonts w:ascii="Times New Roman" w:hAnsi="Times New Roman"/>
          <w:b/>
          <w:sz w:val="24"/>
          <w:szCs w:val="24"/>
          <w:lang w:val="en-US"/>
        </w:rPr>
        <w:t>PQ</w:t>
      </w:r>
      <w:r w:rsidRPr="00434101">
        <w:rPr>
          <w:rFonts w:ascii="Times New Roman" w:hAnsi="Times New Roman"/>
          <w:b/>
          <w:sz w:val="24"/>
          <w:szCs w:val="24"/>
        </w:rPr>
        <w:t xml:space="preserve"> -0,24 сек во всех отведениях: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lastRenderedPageBreak/>
        <w:t>полная поперечная блокада;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идиовентрикулярный ритм;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атриовентрикулярная блокада </w:t>
      </w:r>
      <w:r w:rsidRPr="004341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4101">
        <w:rPr>
          <w:rFonts w:ascii="Times New Roman" w:hAnsi="Times New Roman" w:cs="Times New Roman"/>
          <w:sz w:val="24"/>
          <w:szCs w:val="24"/>
        </w:rPr>
        <w:t xml:space="preserve"> степени 2 типа;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атриовентрикулярная блокада I степени; +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фибрилляция предсердий.</w:t>
      </w:r>
    </w:p>
    <w:p w:rsidR="00CE3734" w:rsidRPr="00434101" w:rsidRDefault="00CE3734" w:rsidP="00CE3734">
      <w:pPr>
        <w:pStyle w:val="ab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Default"/>
        <w:numPr>
          <w:ilvl w:val="0"/>
          <w:numId w:val="26"/>
        </w:numPr>
        <w:ind w:left="360"/>
        <w:rPr>
          <w:b/>
          <w:color w:val="auto"/>
        </w:rPr>
      </w:pPr>
      <w:r w:rsidRPr="00434101">
        <w:rPr>
          <w:b/>
          <w:bCs/>
          <w:iCs/>
          <w:color w:val="auto"/>
        </w:rPr>
        <w:t xml:space="preserve">При скорости движения ленты 25 мм в секунду 1 мм соответствует: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0,01 с;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0,02 с;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>0,04 с; +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0,06; </w:t>
      </w:r>
    </w:p>
    <w:p w:rsidR="00CE3734" w:rsidRPr="00434101" w:rsidRDefault="00CE3734" w:rsidP="00CE3734">
      <w:pPr>
        <w:pStyle w:val="Default"/>
        <w:numPr>
          <w:ilvl w:val="1"/>
          <w:numId w:val="26"/>
        </w:numPr>
        <w:rPr>
          <w:color w:val="auto"/>
        </w:rPr>
      </w:pPr>
      <w:r w:rsidRPr="00434101">
        <w:rPr>
          <w:color w:val="auto"/>
        </w:rPr>
        <w:t xml:space="preserve">0,08. </w:t>
      </w:r>
    </w:p>
    <w:p w:rsidR="00CE3734" w:rsidRPr="00434101" w:rsidRDefault="00CE3734" w:rsidP="00CE3734">
      <w:pPr>
        <w:pStyle w:val="Default"/>
        <w:rPr>
          <w:b/>
          <w:bCs/>
          <w:i/>
          <w:iCs/>
          <w:color w:val="auto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 xml:space="preserve">Какой продолжительности зубец </w:t>
      </w:r>
      <w:r w:rsidRPr="00434101">
        <w:rPr>
          <w:rFonts w:ascii="Times New Roman" w:hAnsi="Times New Roman"/>
          <w:b/>
          <w:sz w:val="24"/>
          <w:szCs w:val="24"/>
          <w:lang w:val="en-GB"/>
        </w:rPr>
        <w:t>Q</w:t>
      </w:r>
      <w:r w:rsidRPr="00434101">
        <w:rPr>
          <w:rFonts w:ascii="Times New Roman" w:hAnsi="Times New Roman"/>
          <w:b/>
          <w:sz w:val="24"/>
          <w:szCs w:val="24"/>
        </w:rPr>
        <w:t xml:space="preserve"> в норме?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0,</w:t>
      </w:r>
      <w:proofErr w:type="gramStart"/>
      <w:r w:rsidRPr="00434101">
        <w:rPr>
          <w:rFonts w:ascii="Times New Roman" w:hAnsi="Times New Roman"/>
          <w:sz w:val="24"/>
          <w:szCs w:val="24"/>
        </w:rPr>
        <w:t>03</w:t>
      </w:r>
      <w:r w:rsidRPr="004341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410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34101">
        <w:rPr>
          <w:rFonts w:ascii="Times New Roman" w:hAnsi="Times New Roman"/>
          <w:sz w:val="24"/>
          <w:szCs w:val="24"/>
          <w:lang w:val="en-US"/>
        </w:rPr>
        <w:t>+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0,05 с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0,06 с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0,10 с</w:t>
      </w:r>
    </w:p>
    <w:p w:rsidR="00CE3734" w:rsidRPr="00434101" w:rsidRDefault="00CE3734" w:rsidP="00CE373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widowControl w:val="0"/>
        <w:autoSpaceDE w:val="0"/>
        <w:autoSpaceDN w:val="0"/>
        <w:adjustRightInd w:val="0"/>
        <w:spacing w:after="0" w:line="240" w:lineRule="auto"/>
        <w:ind w:hanging="1658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 xml:space="preserve">Какой из нижеперечисленных показателей глубины зубца </w:t>
      </w:r>
      <w:r w:rsidRPr="00434101">
        <w:rPr>
          <w:rFonts w:ascii="Times New Roman" w:hAnsi="Times New Roman"/>
          <w:b/>
          <w:sz w:val="24"/>
          <w:szCs w:val="24"/>
          <w:lang w:val="en-GB"/>
        </w:rPr>
        <w:t>Q</w:t>
      </w:r>
      <w:r w:rsidRPr="00434101">
        <w:rPr>
          <w:rFonts w:ascii="Times New Roman" w:hAnsi="Times New Roman"/>
          <w:b/>
          <w:sz w:val="24"/>
          <w:szCs w:val="24"/>
        </w:rPr>
        <w:t xml:space="preserve"> соответствует норме?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Не более 1/ 3 зубца </w:t>
      </w:r>
      <w:r w:rsidRPr="00434101">
        <w:rPr>
          <w:rFonts w:ascii="Times New Roman" w:hAnsi="Times New Roman"/>
          <w:sz w:val="24"/>
          <w:szCs w:val="24"/>
          <w:lang w:val="en-US"/>
        </w:rPr>
        <w:t>R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4 мм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Не более 1/ 4 зубца R</w:t>
      </w:r>
      <w:r w:rsidRPr="00434101">
        <w:rPr>
          <w:rFonts w:ascii="Times New Roman" w:hAnsi="Times New Roman"/>
          <w:sz w:val="24"/>
          <w:szCs w:val="24"/>
          <w:lang w:val="en-US"/>
        </w:rPr>
        <w:t xml:space="preserve"> +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2 мм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34101">
        <w:rPr>
          <w:rFonts w:ascii="Times New Roman" w:hAnsi="Times New Roman"/>
          <w:sz w:val="24"/>
          <w:szCs w:val="24"/>
        </w:rPr>
        <w:t xml:space="preserve">1/ 6 </w:t>
      </w:r>
      <w:proofErr w:type="gramStart"/>
      <w:r w:rsidRPr="00434101">
        <w:rPr>
          <w:rFonts w:ascii="Times New Roman" w:hAnsi="Times New Roman"/>
          <w:sz w:val="24"/>
          <w:szCs w:val="24"/>
        </w:rPr>
        <w:t xml:space="preserve">зубца  </w:t>
      </w:r>
      <w:r w:rsidRPr="00434101">
        <w:rPr>
          <w:rFonts w:ascii="Times New Roman" w:hAnsi="Times New Roman"/>
          <w:sz w:val="24"/>
          <w:szCs w:val="24"/>
          <w:lang w:val="en-US"/>
        </w:rPr>
        <w:t>R</w:t>
      </w:r>
      <w:proofErr w:type="gramEnd"/>
    </w:p>
    <w:p w:rsidR="00CE3734" w:rsidRPr="00434101" w:rsidRDefault="00CE3734" w:rsidP="00CE3734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 w:hanging="357"/>
        <w:rPr>
          <w:rFonts w:ascii="Times New Roman" w:hAnsi="Times New Roman"/>
          <w:b/>
          <w:color w:val="000000"/>
          <w:sz w:val="24"/>
          <w:szCs w:val="24"/>
        </w:rPr>
      </w:pPr>
      <w:r w:rsidRPr="00434101">
        <w:rPr>
          <w:rFonts w:ascii="Times New Roman" w:hAnsi="Times New Roman"/>
          <w:b/>
          <w:color w:val="000000"/>
          <w:sz w:val="24"/>
          <w:szCs w:val="24"/>
        </w:rPr>
        <w:t>При возбуждении желудочков на ЭКГ образуется: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>Изолиния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>Зубец Р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34101">
        <w:rPr>
          <w:rFonts w:ascii="Times New Roman" w:hAnsi="Times New Roman"/>
          <w:color w:val="000000"/>
          <w:sz w:val="24"/>
          <w:szCs w:val="24"/>
        </w:rPr>
        <w:t>QRS +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101">
        <w:rPr>
          <w:rFonts w:ascii="Times New Roman" w:hAnsi="Times New Roman"/>
          <w:color w:val="000000"/>
          <w:sz w:val="24"/>
          <w:szCs w:val="24"/>
          <w:lang w:val="en-US"/>
        </w:rPr>
        <w:t>QRS</w:t>
      </w:r>
      <w:r w:rsidRPr="00434101">
        <w:rPr>
          <w:rFonts w:ascii="Times New Roman" w:hAnsi="Times New Roman"/>
          <w:color w:val="000000"/>
          <w:sz w:val="24"/>
          <w:szCs w:val="24"/>
        </w:rPr>
        <w:t>Т</w:t>
      </w:r>
    </w:p>
    <w:p w:rsidR="00CE3734" w:rsidRPr="00434101" w:rsidRDefault="00CE3734" w:rsidP="00CE3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 w:hanging="357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b/>
          <w:color w:val="000000"/>
          <w:sz w:val="24"/>
          <w:szCs w:val="24"/>
        </w:rPr>
        <w:t>Направление ЭОС при угле альфа = + 110 градусам:</w:t>
      </w:r>
      <w:r w:rsidRPr="004341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>Горизонтальное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>Отклонена влево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>Отклонена вправо +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 xml:space="preserve">Вертикальное  </w:t>
      </w:r>
    </w:p>
    <w:p w:rsidR="00CE3734" w:rsidRPr="00434101" w:rsidRDefault="00CE3734" w:rsidP="00CE3734">
      <w:pPr>
        <w:pStyle w:val="ab"/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101">
        <w:rPr>
          <w:rFonts w:ascii="Times New Roman" w:hAnsi="Times New Roman"/>
          <w:b/>
          <w:color w:val="000000"/>
          <w:sz w:val="24"/>
          <w:szCs w:val="24"/>
        </w:rPr>
        <w:t>При горизонтальном положении ЭОС угол альфа: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>30 - 60 градусов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>70 - 90 градусов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>0 - 20 градусов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color w:val="000000"/>
          <w:sz w:val="24"/>
          <w:szCs w:val="24"/>
        </w:rPr>
        <w:t>0 - 40 градусов+</w:t>
      </w:r>
    </w:p>
    <w:p w:rsidR="00CE3734" w:rsidRPr="00434101" w:rsidRDefault="00CE3734" w:rsidP="00CE3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>Вольтажным критерием гипертрофии левого желудочка (</w:t>
      </w:r>
      <w:proofErr w:type="gramStart"/>
      <w:r w:rsidRPr="00434101">
        <w:rPr>
          <w:rFonts w:ascii="Times New Roman" w:hAnsi="Times New Roman"/>
          <w:b/>
          <w:sz w:val="24"/>
          <w:szCs w:val="24"/>
        </w:rPr>
        <w:t xml:space="preserve">индексом </w:t>
      </w:r>
      <w:r w:rsidRPr="00434101">
        <w:rPr>
          <w:rFonts w:ascii="Times New Roman" w:hAnsi="Times New Roman"/>
          <w:b/>
          <w:bCs/>
          <w:sz w:val="24"/>
          <w:szCs w:val="24"/>
        </w:rPr>
        <w:t xml:space="preserve"> Соколова</w:t>
      </w:r>
      <w:proofErr w:type="gramEnd"/>
      <w:r w:rsidRPr="00434101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434101">
        <w:rPr>
          <w:rFonts w:ascii="Times New Roman" w:hAnsi="Times New Roman"/>
          <w:b/>
          <w:bCs/>
          <w:sz w:val="24"/>
          <w:szCs w:val="24"/>
        </w:rPr>
        <w:t>Лайона</w:t>
      </w:r>
      <w:proofErr w:type="spellEnd"/>
      <w:r w:rsidRPr="00434101">
        <w:rPr>
          <w:rFonts w:ascii="Times New Roman" w:hAnsi="Times New Roman"/>
          <w:b/>
          <w:bCs/>
          <w:sz w:val="24"/>
          <w:szCs w:val="24"/>
        </w:rPr>
        <w:t>)</w:t>
      </w:r>
      <w:r w:rsidRPr="00434101">
        <w:rPr>
          <w:rFonts w:ascii="Times New Roman" w:hAnsi="Times New Roman"/>
          <w:b/>
          <w:sz w:val="24"/>
          <w:szCs w:val="24"/>
        </w:rPr>
        <w:t xml:space="preserve"> считается увеличение суммарной амплитуды зубцов </w:t>
      </w:r>
      <w:r w:rsidRPr="00434101">
        <w:rPr>
          <w:rFonts w:ascii="Times New Roman" w:hAnsi="Times New Roman"/>
          <w:b/>
          <w:sz w:val="24"/>
          <w:szCs w:val="24"/>
          <w:lang w:val="en-US"/>
        </w:rPr>
        <w:t>R</w:t>
      </w:r>
      <w:r w:rsidRPr="00434101">
        <w:rPr>
          <w:rFonts w:ascii="Times New Roman" w:hAnsi="Times New Roman"/>
          <w:b/>
          <w:sz w:val="24"/>
          <w:szCs w:val="24"/>
        </w:rPr>
        <w:t xml:space="preserve">  (в отведении V</w:t>
      </w:r>
      <w:r w:rsidRPr="00434101">
        <w:rPr>
          <w:rFonts w:ascii="Times New Roman" w:hAnsi="Times New Roman"/>
          <w:b/>
          <w:sz w:val="24"/>
          <w:szCs w:val="24"/>
          <w:vertAlign w:val="subscript"/>
        </w:rPr>
        <w:t xml:space="preserve">5 </w:t>
      </w:r>
      <w:r w:rsidRPr="00434101">
        <w:rPr>
          <w:rFonts w:ascii="Times New Roman" w:hAnsi="Times New Roman"/>
          <w:b/>
          <w:sz w:val="24"/>
          <w:szCs w:val="24"/>
        </w:rPr>
        <w:t>или V</w:t>
      </w:r>
      <w:r w:rsidRPr="00434101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434101">
        <w:rPr>
          <w:rFonts w:ascii="Times New Roman" w:hAnsi="Times New Roman"/>
          <w:b/>
          <w:sz w:val="24"/>
          <w:szCs w:val="24"/>
        </w:rPr>
        <w:t>) и S (в отведении V</w:t>
      </w:r>
      <w:r w:rsidRPr="00434101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34101">
        <w:rPr>
          <w:rFonts w:ascii="Times New Roman" w:hAnsi="Times New Roman"/>
          <w:b/>
          <w:sz w:val="24"/>
          <w:szCs w:val="24"/>
        </w:rPr>
        <w:t xml:space="preserve"> или V</w:t>
      </w:r>
      <w:r w:rsidRPr="0043410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34101">
        <w:rPr>
          <w:rFonts w:ascii="Times New Roman" w:hAnsi="Times New Roman"/>
          <w:b/>
          <w:sz w:val="24"/>
          <w:szCs w:val="24"/>
        </w:rPr>
        <w:t>) у лиц старше 35 лет более: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20 мм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25 мм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30 мм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lastRenderedPageBreak/>
        <w:t>35 мм+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40 мм</w:t>
      </w:r>
    </w:p>
    <w:p w:rsidR="00CE3734" w:rsidRPr="00434101" w:rsidRDefault="00CE3734" w:rsidP="00CE373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 xml:space="preserve">Вольтажным критерием гипертрофии левого желудочка (индекс Корнельского университета) у мужчин считается увеличение суммарной амплитуды </w:t>
      </w:r>
      <w:proofErr w:type="gramStart"/>
      <w:r w:rsidRPr="00434101">
        <w:rPr>
          <w:rFonts w:ascii="Times New Roman" w:hAnsi="Times New Roman"/>
          <w:b/>
          <w:sz w:val="24"/>
          <w:szCs w:val="24"/>
        </w:rPr>
        <w:t>зубцов  R</w:t>
      </w:r>
      <w:proofErr w:type="gramEnd"/>
      <w:r w:rsidRPr="00434101">
        <w:rPr>
          <w:rFonts w:ascii="Times New Roman" w:hAnsi="Times New Roman"/>
          <w:b/>
          <w:sz w:val="24"/>
          <w:szCs w:val="24"/>
        </w:rPr>
        <w:t xml:space="preserve"> в </w:t>
      </w:r>
      <w:r w:rsidRPr="00434101">
        <w:rPr>
          <w:rFonts w:ascii="Times New Roman" w:hAnsi="Times New Roman"/>
          <w:b/>
          <w:sz w:val="24"/>
          <w:szCs w:val="24"/>
          <w:lang w:val="en-US"/>
        </w:rPr>
        <w:t>AVL</w:t>
      </w:r>
      <w:r w:rsidRPr="00434101">
        <w:rPr>
          <w:rFonts w:ascii="Times New Roman" w:hAnsi="Times New Roman"/>
          <w:b/>
          <w:sz w:val="24"/>
          <w:szCs w:val="24"/>
        </w:rPr>
        <w:t xml:space="preserve"> и S в отведении  V</w:t>
      </w:r>
      <w:r w:rsidRPr="00434101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34101">
        <w:rPr>
          <w:rFonts w:ascii="Times New Roman" w:hAnsi="Times New Roman"/>
          <w:b/>
          <w:sz w:val="24"/>
          <w:szCs w:val="24"/>
        </w:rPr>
        <w:t xml:space="preserve">  более: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20 мм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25 мм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28 мм </w:t>
      </w:r>
      <w:r w:rsidRPr="00434101">
        <w:rPr>
          <w:rFonts w:ascii="Times New Roman" w:hAnsi="Times New Roman"/>
          <w:sz w:val="24"/>
          <w:szCs w:val="24"/>
          <w:vertAlign w:val="subscript"/>
        </w:rPr>
        <w:t>+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38 мм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40 мм</w:t>
      </w:r>
    </w:p>
    <w:p w:rsidR="00CE3734" w:rsidRPr="00434101" w:rsidRDefault="00CE3734" w:rsidP="00CE3734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 xml:space="preserve">Вольтажным критерием гипертрофии левого желудочка (индекс Корнельского университета) у женщин считается увеличение суммарной амплитуды </w:t>
      </w:r>
      <w:proofErr w:type="gramStart"/>
      <w:r w:rsidRPr="00434101">
        <w:rPr>
          <w:rFonts w:ascii="Times New Roman" w:hAnsi="Times New Roman"/>
          <w:b/>
          <w:sz w:val="24"/>
          <w:szCs w:val="24"/>
        </w:rPr>
        <w:t>зубцов  R</w:t>
      </w:r>
      <w:proofErr w:type="gramEnd"/>
      <w:r w:rsidRPr="00434101">
        <w:rPr>
          <w:rFonts w:ascii="Times New Roman" w:hAnsi="Times New Roman"/>
          <w:b/>
          <w:sz w:val="24"/>
          <w:szCs w:val="24"/>
        </w:rPr>
        <w:t xml:space="preserve"> в </w:t>
      </w:r>
      <w:r w:rsidRPr="00434101">
        <w:rPr>
          <w:rFonts w:ascii="Times New Roman" w:hAnsi="Times New Roman"/>
          <w:b/>
          <w:sz w:val="24"/>
          <w:szCs w:val="24"/>
          <w:lang w:val="en-US"/>
        </w:rPr>
        <w:t>AVL</w:t>
      </w:r>
      <w:r w:rsidRPr="00434101">
        <w:rPr>
          <w:rFonts w:ascii="Times New Roman" w:hAnsi="Times New Roman"/>
          <w:b/>
          <w:sz w:val="24"/>
          <w:szCs w:val="24"/>
        </w:rPr>
        <w:t xml:space="preserve"> и S в отведении  V</w:t>
      </w:r>
      <w:r w:rsidRPr="00434101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34101">
        <w:rPr>
          <w:rFonts w:ascii="Times New Roman" w:hAnsi="Times New Roman"/>
          <w:b/>
          <w:sz w:val="24"/>
          <w:szCs w:val="24"/>
        </w:rPr>
        <w:t xml:space="preserve">  более: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20 мм+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25 мм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28 мм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38 мм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40 мм</w:t>
      </w:r>
    </w:p>
    <w:p w:rsidR="00CE3734" w:rsidRPr="00434101" w:rsidRDefault="00CE3734" w:rsidP="00CE3734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>К признакам гипертрофии правого желудочка относятся: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отклонение электрической оси вправо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в отведении V</w:t>
      </w:r>
      <w:r w:rsidRPr="00434101">
        <w:rPr>
          <w:rFonts w:ascii="Times New Roman" w:hAnsi="Times New Roman"/>
          <w:sz w:val="24"/>
          <w:szCs w:val="24"/>
          <w:vertAlign w:val="subscript"/>
        </w:rPr>
        <w:t>1</w:t>
      </w:r>
      <w:r w:rsidRPr="00434101">
        <w:rPr>
          <w:rFonts w:ascii="Times New Roman" w:hAnsi="Times New Roman"/>
          <w:sz w:val="24"/>
          <w:szCs w:val="24"/>
        </w:rPr>
        <w:t xml:space="preserve"> зубец R больше зубца S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в отведении V</w:t>
      </w:r>
      <w:r w:rsidRPr="00434101">
        <w:rPr>
          <w:rFonts w:ascii="Times New Roman" w:hAnsi="Times New Roman"/>
          <w:sz w:val="24"/>
          <w:szCs w:val="24"/>
          <w:vertAlign w:val="subscript"/>
        </w:rPr>
        <w:t>6</w:t>
      </w:r>
      <w:r w:rsidRPr="00434101">
        <w:rPr>
          <w:rFonts w:ascii="Times New Roman" w:hAnsi="Times New Roman"/>
          <w:sz w:val="24"/>
          <w:szCs w:val="24"/>
        </w:rPr>
        <w:t xml:space="preserve"> зубец S больше зубца R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все перечисленное+</w:t>
      </w:r>
    </w:p>
    <w:p w:rsidR="00CE3734" w:rsidRPr="00434101" w:rsidRDefault="00CE3734" w:rsidP="00CE3734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ничего из перечисленного</w:t>
      </w:r>
    </w:p>
    <w:p w:rsidR="00CE3734" w:rsidRPr="00434101" w:rsidRDefault="00CE3734" w:rsidP="00CE3734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b/>
          <w:bCs/>
          <w:sz w:val="24"/>
          <w:szCs w:val="24"/>
        </w:rPr>
        <w:t>Для экстрасистол из АВ-соединения характерно: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наличие неполной компенсаторной паузы 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обычно не уширенный комплекс QRS 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отсутствие зубца Р перед комплексом QRS 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все перечисленное +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ничего из перечисленного </w:t>
      </w:r>
    </w:p>
    <w:p w:rsidR="00CE3734" w:rsidRPr="00434101" w:rsidRDefault="00CE3734" w:rsidP="00CE37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>Признаком предсердной экстрасистолии является: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преждевременное появление зубца Р, отличающегося от Р остальных циклов, со следующим за ним комплексом QRS +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наличие полной компенсаторной паузы после преждевременного сокращения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отрицательные зубцы Р перед комплексами QRS, идущими в регулярном ритме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зубец Р следует за комплексом QRS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101">
        <w:rPr>
          <w:rFonts w:ascii="Times New Roman" w:hAnsi="Times New Roman"/>
          <w:sz w:val="24"/>
          <w:szCs w:val="24"/>
        </w:rPr>
        <w:t>деформация  и</w:t>
      </w:r>
      <w:proofErr w:type="gramEnd"/>
      <w:r w:rsidRPr="00434101">
        <w:rPr>
          <w:rFonts w:ascii="Times New Roman" w:hAnsi="Times New Roman"/>
          <w:sz w:val="24"/>
          <w:szCs w:val="24"/>
        </w:rPr>
        <w:t xml:space="preserve"> уширение QRS</w:t>
      </w:r>
    </w:p>
    <w:p w:rsidR="00CE3734" w:rsidRPr="00434101" w:rsidRDefault="00CE3734" w:rsidP="00CE3734">
      <w:pPr>
        <w:tabs>
          <w:tab w:val="left" w:pos="426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f1"/>
        <w:numPr>
          <w:ilvl w:val="0"/>
          <w:numId w:val="2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В</w:t>
      </w:r>
      <w:r w:rsidRPr="00434101">
        <w:rPr>
          <w:rFonts w:ascii="Times New Roman" w:hAnsi="Times New Roman"/>
          <w:b/>
          <w:sz w:val="24"/>
          <w:szCs w:val="24"/>
        </w:rPr>
        <w:t>ыберите признаки наиболее характерные для желудочковой экстрасистолии:</w:t>
      </w:r>
    </w:p>
    <w:p w:rsidR="00CE3734" w:rsidRPr="00434101" w:rsidRDefault="00CE3734" w:rsidP="00CE3734">
      <w:pPr>
        <w:pStyle w:val="af1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отсутствие зубца Р, </w:t>
      </w:r>
      <w:r w:rsidRPr="00434101">
        <w:rPr>
          <w:rFonts w:ascii="Times New Roman" w:hAnsi="Times New Roman"/>
          <w:sz w:val="24"/>
          <w:szCs w:val="24"/>
          <w:lang w:val="en-US"/>
        </w:rPr>
        <w:t>QRS</w:t>
      </w:r>
      <w:r w:rsidRPr="00434101">
        <w:rPr>
          <w:rFonts w:ascii="Times New Roman" w:hAnsi="Times New Roman"/>
          <w:sz w:val="24"/>
          <w:szCs w:val="24"/>
        </w:rPr>
        <w:t xml:space="preserve"> комплекс не изменен, компенсаторная пауза неполная</w:t>
      </w:r>
    </w:p>
    <w:p w:rsidR="00CE3734" w:rsidRPr="00434101" w:rsidRDefault="00CE3734" w:rsidP="00CE3734">
      <w:pPr>
        <w:pStyle w:val="af1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зубец Р </w:t>
      </w:r>
      <w:proofErr w:type="gramStart"/>
      <w:r w:rsidRPr="00434101">
        <w:rPr>
          <w:rFonts w:ascii="Times New Roman" w:hAnsi="Times New Roman"/>
          <w:sz w:val="24"/>
          <w:szCs w:val="24"/>
        </w:rPr>
        <w:t>отрицательный  перед</w:t>
      </w:r>
      <w:proofErr w:type="gramEnd"/>
      <w:r w:rsidRPr="00434101">
        <w:rPr>
          <w:rFonts w:ascii="Times New Roman" w:hAnsi="Times New Roman"/>
          <w:sz w:val="24"/>
          <w:szCs w:val="24"/>
        </w:rPr>
        <w:t xml:space="preserve"> уширенным, деформированным </w:t>
      </w:r>
      <w:r w:rsidRPr="00434101">
        <w:rPr>
          <w:rFonts w:ascii="Times New Roman" w:hAnsi="Times New Roman"/>
          <w:sz w:val="24"/>
          <w:szCs w:val="24"/>
          <w:lang w:val="en-US"/>
        </w:rPr>
        <w:t>QRS</w:t>
      </w:r>
      <w:r w:rsidRPr="00434101">
        <w:rPr>
          <w:rFonts w:ascii="Times New Roman" w:hAnsi="Times New Roman"/>
          <w:sz w:val="24"/>
          <w:szCs w:val="24"/>
        </w:rPr>
        <w:t xml:space="preserve"> комплексом</w:t>
      </w:r>
    </w:p>
    <w:p w:rsidR="00CE3734" w:rsidRPr="00434101" w:rsidRDefault="00CE3734" w:rsidP="00CE3734">
      <w:pPr>
        <w:pStyle w:val="af1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зубец Р позади уширенного, деформированного   </w:t>
      </w:r>
      <w:r w:rsidRPr="00434101">
        <w:rPr>
          <w:rFonts w:ascii="Times New Roman" w:hAnsi="Times New Roman"/>
          <w:sz w:val="24"/>
          <w:szCs w:val="24"/>
          <w:lang w:val="en-US"/>
        </w:rPr>
        <w:t>QRS</w:t>
      </w:r>
      <w:r w:rsidRPr="00434101">
        <w:rPr>
          <w:rFonts w:ascii="Times New Roman" w:hAnsi="Times New Roman"/>
          <w:sz w:val="24"/>
          <w:szCs w:val="24"/>
        </w:rPr>
        <w:t xml:space="preserve"> комплекса</w:t>
      </w:r>
    </w:p>
    <w:p w:rsidR="00CE3734" w:rsidRPr="00434101" w:rsidRDefault="00CE3734" w:rsidP="00CE3734">
      <w:pPr>
        <w:pStyle w:val="af1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зубец Р отсутствует, </w:t>
      </w:r>
      <w:r w:rsidRPr="00434101">
        <w:rPr>
          <w:rFonts w:ascii="Times New Roman" w:hAnsi="Times New Roman"/>
          <w:sz w:val="24"/>
          <w:szCs w:val="24"/>
          <w:lang w:val="en-US"/>
        </w:rPr>
        <w:t>QRS</w:t>
      </w:r>
      <w:r w:rsidRPr="00434101">
        <w:rPr>
          <w:rFonts w:ascii="Times New Roman" w:hAnsi="Times New Roman"/>
          <w:sz w:val="24"/>
          <w:szCs w:val="24"/>
        </w:rPr>
        <w:t xml:space="preserve"> комплекс уширен, деформирован, компенсаторная пауза неполная</w:t>
      </w:r>
    </w:p>
    <w:p w:rsidR="00CE3734" w:rsidRPr="00434101" w:rsidRDefault="00CE3734" w:rsidP="00CE3734">
      <w:pPr>
        <w:pStyle w:val="af1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зубец Р отсутствует, </w:t>
      </w:r>
      <w:r w:rsidRPr="00434101">
        <w:rPr>
          <w:rFonts w:ascii="Times New Roman" w:hAnsi="Times New Roman"/>
          <w:sz w:val="24"/>
          <w:szCs w:val="24"/>
          <w:lang w:val="en-US"/>
        </w:rPr>
        <w:t>QRS</w:t>
      </w:r>
      <w:r w:rsidRPr="00434101">
        <w:rPr>
          <w:rFonts w:ascii="Times New Roman" w:hAnsi="Times New Roman"/>
          <w:sz w:val="24"/>
          <w:szCs w:val="24"/>
        </w:rPr>
        <w:t xml:space="preserve"> комплекс уширен, деформирован, компенсаторная пауза полная+</w:t>
      </w:r>
    </w:p>
    <w:p w:rsidR="00CE3734" w:rsidRPr="00434101" w:rsidRDefault="00CE3734" w:rsidP="00CE3734">
      <w:pPr>
        <w:tabs>
          <w:tab w:val="left" w:pos="426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lastRenderedPageBreak/>
        <w:t>У больного чувство «кувыркания» и замирания сердца, сердцебиение.  На ЭКГ: ритм неправильный, отдельные желудочковые комплексы уширены до 0,12 сек, деформированы, R-R - перед ними укорочено, а пауза после них удлинена, зубец Р перед ними отсутствует. Какое нарушение ритма у данного больного?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Желудочковая экстрасистолия +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Атриовентрикулярная экстрасистолия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Предсердная экстрасистолия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Мерцание предсердий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Пароксизмальная тахикардия</w:t>
      </w:r>
    </w:p>
    <w:p w:rsidR="00CE3734" w:rsidRPr="00434101" w:rsidRDefault="00CE3734" w:rsidP="00CE3734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20" w:firstLine="7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Наиболее характерным признаком </w:t>
      </w:r>
      <w:proofErr w:type="spellStart"/>
      <w:r w:rsidRPr="00434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политопной</w:t>
      </w:r>
      <w:proofErr w:type="spellEnd"/>
      <w:r w:rsidRPr="00434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экстрасистолии является: 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меняющаяся форма комплекса QRS 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одинаковая форма комплекса QRS 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продолжительности интервала сцепления +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отличается от обычного комплекса QRS 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правильного ответа нет </w:t>
      </w:r>
    </w:p>
    <w:p w:rsidR="00CE3734" w:rsidRPr="00434101" w:rsidRDefault="00CE3734" w:rsidP="00CE3734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Признаком </w:t>
      </w:r>
      <w:proofErr w:type="spellStart"/>
      <w:r w:rsidRPr="00434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парасистолии</w:t>
      </w:r>
      <w:proofErr w:type="spellEnd"/>
      <w:r w:rsidRPr="00434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является: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обычно меняющийся интервал сцепления между нормальным и эктопическим импульсом 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периодическое появление сливных комплексов QRS 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кратных отношений </w:t>
      </w:r>
      <w:proofErr w:type="spellStart"/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интерэктопических</w:t>
      </w:r>
      <w:proofErr w:type="spellEnd"/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интервалов 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ответы правильные +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правильного ответа нет </w:t>
      </w:r>
    </w:p>
    <w:p w:rsidR="00CE3734" w:rsidRPr="00434101" w:rsidRDefault="00CE3734" w:rsidP="00CE3734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 w:hanging="357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>Блокированную предсердную экстрасистолу следует дифференцировать:</w:t>
      </w:r>
    </w:p>
    <w:p w:rsidR="00CE3734" w:rsidRPr="00434101" w:rsidRDefault="00CE3734" w:rsidP="00CE3734">
      <w:pPr>
        <w:pStyle w:val="af1"/>
        <w:numPr>
          <w:ilvl w:val="1"/>
          <w:numId w:val="26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с желудочковой экстрасистолой</w:t>
      </w:r>
    </w:p>
    <w:p w:rsidR="00CE3734" w:rsidRPr="00434101" w:rsidRDefault="00CE3734" w:rsidP="00CE3734">
      <w:pPr>
        <w:pStyle w:val="af1"/>
        <w:numPr>
          <w:ilvl w:val="1"/>
          <w:numId w:val="26"/>
        </w:numPr>
        <w:ind w:hanging="357"/>
        <w:jc w:val="both"/>
        <w:rPr>
          <w:rFonts w:ascii="TimesNewRoman" w:hAnsi="TimesNewRoman" w:cs="TimesNew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с атриовентрикулярной блокадой II степени+</w:t>
      </w:r>
    </w:p>
    <w:p w:rsidR="00CE3734" w:rsidRPr="00434101" w:rsidRDefault="00CE3734" w:rsidP="00CE3734">
      <w:pPr>
        <w:pStyle w:val="af1"/>
        <w:numPr>
          <w:ilvl w:val="1"/>
          <w:numId w:val="26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атриовентрикулярной блокадой I степени</w:t>
      </w:r>
    </w:p>
    <w:p w:rsidR="00CE3734" w:rsidRPr="00434101" w:rsidRDefault="00CE3734" w:rsidP="00CE3734">
      <w:pPr>
        <w:pStyle w:val="af1"/>
        <w:numPr>
          <w:ilvl w:val="1"/>
          <w:numId w:val="26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атриовентрикулярной блокадой III степени </w:t>
      </w:r>
    </w:p>
    <w:p w:rsidR="00CE3734" w:rsidRPr="00434101" w:rsidRDefault="00CE3734" w:rsidP="00CE3734">
      <w:pPr>
        <w:pStyle w:val="af1"/>
        <w:numPr>
          <w:ilvl w:val="1"/>
          <w:numId w:val="26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434101">
        <w:rPr>
          <w:rFonts w:ascii="Times New Roman" w:hAnsi="Times New Roman"/>
          <w:sz w:val="24"/>
          <w:szCs w:val="24"/>
        </w:rPr>
        <w:t>синоатриальной</w:t>
      </w:r>
      <w:proofErr w:type="spellEnd"/>
      <w:r w:rsidRPr="00434101">
        <w:rPr>
          <w:rFonts w:ascii="Times New Roman" w:hAnsi="Times New Roman"/>
          <w:sz w:val="24"/>
          <w:szCs w:val="24"/>
        </w:rPr>
        <w:t xml:space="preserve"> блокадой</w:t>
      </w:r>
    </w:p>
    <w:p w:rsidR="00CE3734" w:rsidRPr="00434101" w:rsidRDefault="00CE3734" w:rsidP="00CE3734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43410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Что из перечисленного является ЭКГ признаками СА-блокады </w:t>
      </w:r>
    </w:p>
    <w:p w:rsidR="00CE3734" w:rsidRPr="00434101" w:rsidRDefault="00CE3734" w:rsidP="00CE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10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II ст. II типа? </w:t>
      </w:r>
    </w:p>
    <w:p w:rsidR="00CE3734" w:rsidRPr="00434101" w:rsidRDefault="00CE3734" w:rsidP="00CE3734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101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постепенное удлинение интервала РР с выпадением предсердно- желудочкового комплекса; </w:t>
      </w:r>
    </w:p>
    <w:p w:rsidR="00CE3734" w:rsidRPr="00434101" w:rsidRDefault="00CE3734" w:rsidP="00CE3734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101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постепенное укорочение интервала РР с выпадением желудочкового комплекса; </w:t>
      </w:r>
    </w:p>
    <w:p w:rsidR="00CE3734" w:rsidRPr="00434101" w:rsidRDefault="00CE3734" w:rsidP="00CE3734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101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постепенное удлинение интервала РР с выпадением желудочкового комплекса; </w:t>
      </w:r>
    </w:p>
    <w:p w:rsidR="00CE3734" w:rsidRPr="00434101" w:rsidRDefault="00CE3734" w:rsidP="00CE3734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101">
        <w:rPr>
          <w:rFonts w:ascii="Times New Roman" w:hAnsi="Times New Roman" w:cs="Times New Roman"/>
          <w:color w:val="000000"/>
          <w:sz w:val="24"/>
          <w:szCs w:val="24"/>
        </w:rPr>
        <w:t>отсутствие изменений интервала РР с выпадением предсердно- желудочкового комплекса. Пауза включает сумму двух интервалов РР; +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434101">
        <w:rPr>
          <w:rFonts w:ascii="Times New Roman" w:hAnsi="Times New Roman" w:cs="Times New Roman"/>
          <w:sz w:val="24"/>
          <w:szCs w:val="24"/>
        </w:rPr>
        <w:t>постепенное укорочение интервала РР с выпадением комплекса PQRST.</w:t>
      </w:r>
      <w:r w:rsidRPr="00434101">
        <w:rPr>
          <w:sz w:val="24"/>
          <w:szCs w:val="24"/>
        </w:rPr>
        <w:t xml:space="preserve"> </w:t>
      </w:r>
    </w:p>
    <w:p w:rsidR="00CE3734" w:rsidRPr="00434101" w:rsidRDefault="00CE3734" w:rsidP="00CE373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3734" w:rsidRPr="00434101" w:rsidRDefault="00CE3734" w:rsidP="00CE3734">
      <w:pPr>
        <w:numPr>
          <w:ilvl w:val="0"/>
          <w:numId w:val="26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434101">
        <w:rPr>
          <w:rFonts w:ascii="Times New Roman" w:hAnsi="Times New Roman" w:cs="Times New Roman"/>
          <w:b/>
          <w:sz w:val="24"/>
          <w:szCs w:val="24"/>
        </w:rPr>
        <w:t xml:space="preserve">На ЭКГ интервал </w:t>
      </w:r>
      <w:r w:rsidRPr="00434101">
        <w:rPr>
          <w:rFonts w:ascii="Times New Roman" w:hAnsi="Times New Roman" w:cs="Times New Roman"/>
          <w:b/>
          <w:sz w:val="24"/>
          <w:szCs w:val="24"/>
          <w:lang w:val="en-US"/>
        </w:rPr>
        <w:t>PQ</w:t>
      </w:r>
      <w:r w:rsidRPr="00434101">
        <w:rPr>
          <w:rFonts w:ascii="Times New Roman" w:hAnsi="Times New Roman" w:cs="Times New Roman"/>
          <w:b/>
          <w:sz w:val="24"/>
          <w:szCs w:val="24"/>
        </w:rPr>
        <w:t xml:space="preserve"> -0,24 сек во всех отведениях: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полная поперечная блокада;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идиовентрикулярный ритм;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атриовентрикулярная блокада </w:t>
      </w:r>
      <w:r w:rsidRPr="004341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4101">
        <w:rPr>
          <w:rFonts w:ascii="Times New Roman" w:hAnsi="Times New Roman" w:cs="Times New Roman"/>
          <w:sz w:val="24"/>
          <w:szCs w:val="24"/>
        </w:rPr>
        <w:t xml:space="preserve"> степени 2 типа;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атриовентрикулярная блокада I степени; +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фибрилляция предсердий.</w:t>
      </w:r>
    </w:p>
    <w:p w:rsidR="00CE3734" w:rsidRPr="00434101" w:rsidRDefault="00CE3734" w:rsidP="00CE37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3734" w:rsidRPr="00434101" w:rsidRDefault="00CE3734" w:rsidP="00CE3734">
      <w:pPr>
        <w:numPr>
          <w:ilvl w:val="0"/>
          <w:numId w:val="26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101">
        <w:rPr>
          <w:rFonts w:ascii="Times New Roman" w:hAnsi="Times New Roman" w:cs="Times New Roman"/>
          <w:b/>
          <w:sz w:val="24"/>
          <w:szCs w:val="24"/>
        </w:rPr>
        <w:t xml:space="preserve">ЭКГ-признаком АВ-блокады II степени типа </w:t>
      </w:r>
      <w:proofErr w:type="spellStart"/>
      <w:r w:rsidRPr="00434101">
        <w:rPr>
          <w:rFonts w:ascii="Times New Roman" w:hAnsi="Times New Roman" w:cs="Times New Roman"/>
          <w:b/>
          <w:sz w:val="24"/>
          <w:szCs w:val="24"/>
        </w:rPr>
        <w:t>Мобитц</w:t>
      </w:r>
      <w:proofErr w:type="spellEnd"/>
      <w:r w:rsidRPr="00434101">
        <w:rPr>
          <w:rFonts w:ascii="Times New Roman" w:hAnsi="Times New Roman" w:cs="Times New Roman"/>
          <w:b/>
          <w:sz w:val="24"/>
          <w:szCs w:val="24"/>
        </w:rPr>
        <w:t xml:space="preserve"> I считается: 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постепенное удлинение интервала </w:t>
      </w:r>
      <w:proofErr w:type="gramStart"/>
      <w:r w:rsidRPr="00434101">
        <w:rPr>
          <w:rFonts w:ascii="Times New Roman" w:hAnsi="Times New Roman" w:cs="Times New Roman"/>
          <w:sz w:val="24"/>
          <w:szCs w:val="24"/>
        </w:rPr>
        <w:t>PQ  с</w:t>
      </w:r>
      <w:proofErr w:type="gramEnd"/>
      <w:r w:rsidRPr="00434101">
        <w:rPr>
          <w:rFonts w:ascii="Times New Roman" w:hAnsi="Times New Roman" w:cs="Times New Roman"/>
          <w:sz w:val="24"/>
          <w:szCs w:val="24"/>
        </w:rPr>
        <w:t xml:space="preserve"> последующим выпадением комплекса QRS;   +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lastRenderedPageBreak/>
        <w:t>выпадение комплекса QRS при нормальной продолжительности интервала PQ;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отсутствие зубца Р перед выпадением комплекса QRS.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 выпадение каждого второго комплекса QRS;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прекращение проведения импульса от предсердий к желудочкам.</w:t>
      </w:r>
    </w:p>
    <w:p w:rsidR="00CE3734" w:rsidRPr="00434101" w:rsidRDefault="00CE3734" w:rsidP="00CE37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3734" w:rsidRPr="00434101" w:rsidRDefault="00CE3734" w:rsidP="00CE3734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01">
        <w:rPr>
          <w:rFonts w:ascii="Times New Roman" w:hAnsi="Times New Roman" w:cs="Times New Roman"/>
          <w:b/>
          <w:sz w:val="24"/>
          <w:szCs w:val="24"/>
        </w:rPr>
        <w:t>На ЭКГ: ритм предсердий правильный ЧСС-80 в минуту, ритм желудочков независим от предсердий с частотой 40 в минуту. Какое нарушение ритма?</w:t>
      </w:r>
    </w:p>
    <w:p w:rsidR="00CE3734" w:rsidRPr="00434101" w:rsidRDefault="00CE3734" w:rsidP="00CE3734">
      <w:pPr>
        <w:keepNext/>
        <w:widowControl w:val="0"/>
        <w:numPr>
          <w:ilvl w:val="1"/>
          <w:numId w:val="2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трепетание предсердий;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полная блокада левой ножки пучка Гиса;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полная </w:t>
      </w:r>
      <w:proofErr w:type="gramStart"/>
      <w:r w:rsidRPr="00434101">
        <w:rPr>
          <w:rFonts w:ascii="Times New Roman" w:hAnsi="Times New Roman" w:cs="Times New Roman"/>
          <w:sz w:val="24"/>
          <w:szCs w:val="24"/>
        </w:rPr>
        <w:t>атриовентрикулярная  блокада</w:t>
      </w:r>
      <w:proofErr w:type="gramEnd"/>
      <w:r w:rsidRPr="00434101">
        <w:rPr>
          <w:rFonts w:ascii="Times New Roman" w:hAnsi="Times New Roman" w:cs="Times New Roman"/>
          <w:sz w:val="24"/>
          <w:szCs w:val="24"/>
        </w:rPr>
        <w:t>; +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фибрилляция предсердий;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желудочковая тахикардия.</w:t>
      </w:r>
    </w:p>
    <w:p w:rsidR="00CE3734" w:rsidRPr="00434101" w:rsidRDefault="00CE3734" w:rsidP="00CE3734">
      <w:p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34" w:rsidRPr="00434101" w:rsidRDefault="00CE3734" w:rsidP="00CE3734">
      <w:pPr>
        <w:numPr>
          <w:ilvl w:val="0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01">
        <w:rPr>
          <w:rFonts w:ascii="Times New Roman" w:hAnsi="Times New Roman" w:cs="Times New Roman"/>
          <w:b/>
          <w:sz w:val="24"/>
          <w:szCs w:val="24"/>
        </w:rPr>
        <w:t>Синдром</w:t>
      </w:r>
      <w:r w:rsidRPr="00434101">
        <w:rPr>
          <w:rFonts w:ascii="Times New Roman" w:hAnsi="Times New Roman" w:cs="Times New Roman"/>
          <w:sz w:val="24"/>
          <w:szCs w:val="24"/>
        </w:rPr>
        <w:t xml:space="preserve"> </w:t>
      </w:r>
      <w:r w:rsidRPr="00434101">
        <w:rPr>
          <w:rFonts w:ascii="Times New Roman" w:hAnsi="Times New Roman" w:cs="Times New Roman"/>
          <w:b/>
          <w:sz w:val="24"/>
          <w:szCs w:val="24"/>
        </w:rPr>
        <w:t>Фредерика-это</w:t>
      </w:r>
      <w:proofErr w:type="gramEnd"/>
      <w:r w:rsidRPr="00434101">
        <w:rPr>
          <w:rFonts w:ascii="Times New Roman" w:hAnsi="Times New Roman" w:cs="Times New Roman"/>
          <w:b/>
          <w:sz w:val="24"/>
          <w:szCs w:val="24"/>
        </w:rPr>
        <w:t xml:space="preserve"> сочетание:</w:t>
      </w:r>
      <w:r w:rsidRPr="00434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фибрилляции или трепетания предсердий и АВ-блокады III ст.; +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 xml:space="preserve">фибрилляции предсердий с полной блокадой ножки пучка Гиса; 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АВ-блокады и блокады левой ножки пучка Гиса;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синдрома WPW и полной атриовентрикулярной блокады;</w:t>
      </w:r>
    </w:p>
    <w:p w:rsidR="00CE3734" w:rsidRPr="00434101" w:rsidRDefault="00CE3734" w:rsidP="00CE3734">
      <w:pPr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01">
        <w:rPr>
          <w:rFonts w:ascii="Times New Roman" w:hAnsi="Times New Roman" w:cs="Times New Roman"/>
          <w:sz w:val="24"/>
          <w:szCs w:val="24"/>
        </w:rPr>
        <w:t>синдром CLC и трепетание предсердий.</w:t>
      </w:r>
    </w:p>
    <w:p w:rsidR="00CE3734" w:rsidRPr="00434101" w:rsidRDefault="00CE3734" w:rsidP="00CE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>Для пароксизмальной предсердной тахикардии на ЭКГ характерно: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сердечных сокращений 140-250 1 минуту, расстояния R-R одинаковые, неизмененные QRS комплексы, наличие измененных зубцов Р перед каждым QRS комплексом +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сердечных сокращений 140-250 1 минуту, расстояния R-R одинаковые, </w:t>
      </w:r>
      <w:proofErr w:type="gramStart"/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уширенные  QRS</w:t>
      </w:r>
      <w:proofErr w:type="gramEnd"/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комплексы, отрицательные зубцы Р после комплекса QRS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сердечных сокращений 140-250 1 минуту, расстояния R-R </w:t>
      </w:r>
      <w:proofErr w:type="gramStart"/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одинаковые,  неизмененные</w:t>
      </w:r>
      <w:proofErr w:type="gramEnd"/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QRS комплексы,  отсутствие зубцов Р перед каждым QRS комплексом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сердечных сокращений 140-250 1 минуту, расстояния R-R разные, неизмененные QRS комплексы, наличие измененных зубцов Р перед каждым QRS комплексом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сердечных сокращений 140-250 1 минуту, расстояния R-R одинаковые, уширенные QRS комплексы, отсутствие зубцов Р перед QRS комплексом</w:t>
      </w:r>
    </w:p>
    <w:p w:rsidR="00CE3734" w:rsidRPr="00434101" w:rsidRDefault="00CE3734" w:rsidP="00CE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34" w:rsidRPr="00434101" w:rsidRDefault="00CE3734" w:rsidP="00CE3734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стационар поступила женщина 32 лет с жалобами на сердцебиение, внезапно возникшее без предшествующей нагрузки. Общее состояние относительно удовлетворительное. Эмоционально лабильна. Кожа и видимые слизистые обычной окраски, границы сердца не увеличены, тоны </w:t>
      </w:r>
      <w:proofErr w:type="gramStart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сердца  ясные</w:t>
      </w:r>
      <w:proofErr w:type="gramEnd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ритм правильный, частота сокращений сердца и пульс 180 ударов в минуту. АД – 130/80 </w:t>
      </w:r>
      <w:proofErr w:type="spellStart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мм.рт.ст</w:t>
      </w:r>
      <w:proofErr w:type="spellEnd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в</w:t>
      </w:r>
      <w:proofErr w:type="gramEnd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легких везикулярное дыхание, живот мягкий, печень не увеличена. На ЭКГ – частота ритма 180 в </w:t>
      </w:r>
      <w:proofErr w:type="gramStart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минуту,  ритм</w:t>
      </w:r>
      <w:proofErr w:type="gramEnd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фиксированный, имеется  отрицательный зубец Р  после желудочковых комплексов. Желудочковые комплексы не изменены, продолжительностью 0,08 с. Выберите патологию в соответствие с данными ЭКГ.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Пароксизмальная предсердная тахикардия из нижней части предсердий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Пароксизмальная предсердная тахикардия из средней части предсердий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Пароксизмальная узловая тахикардия с преждевременным возбуждением желудочков +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Пароксизмальная узловая тахикардия с одновременным проведением на предсердия и желудочки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Пароксизмальная желудочковая тахикардия</w:t>
      </w:r>
    </w:p>
    <w:p w:rsidR="00CE3734" w:rsidRPr="00434101" w:rsidRDefault="00CE3734" w:rsidP="00CE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E3734" w:rsidRPr="00434101" w:rsidRDefault="00CE3734" w:rsidP="00CE3734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клинику поступил мужчина 69 лет с жалобами на постоянное сердцебиение, одышку при малейшей физической нагрузке, сжимающие боли за грудиной с иррадиацией в левую руку, </w:t>
      </w:r>
      <w:proofErr w:type="spellStart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купирующиеся</w:t>
      </w:r>
      <w:proofErr w:type="spellEnd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приемом </w:t>
      </w:r>
      <w:proofErr w:type="spellStart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изокета</w:t>
      </w:r>
      <w:proofErr w:type="spellEnd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спрей на непродолжительное время, головокружение, слабость. На ЭКГ: ритм неправильный с частотой примерно 138 ударов в минуту, зубец Р не виден, в отведении </w:t>
      </w:r>
      <w:r w:rsidRPr="004341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определяются малой амплитуды волны, отклонение электрической оси влево, рубцовые, после перенесенного трансмурального инфаркта миокарда, изменения </w:t>
      </w:r>
      <w:proofErr w:type="spellStart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передне-септального</w:t>
      </w:r>
      <w:proofErr w:type="spellEnd"/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 и верхушки.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это нарушение ритма сердца?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Фибрилляция предсердий</w:t>
      </w: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Фибрилляция желудочков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Трепетание предсердий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Трепетание желудочков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предсердная экстрасистолия</w:t>
      </w:r>
    </w:p>
    <w:p w:rsidR="00CE3734" w:rsidRPr="00434101" w:rsidRDefault="00CE3734" w:rsidP="00CE3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34" w:rsidRPr="00434101" w:rsidRDefault="00CE3734" w:rsidP="00CE3734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синдрома </w:t>
      </w:r>
      <w:r w:rsidRPr="004341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WPW</w:t>
      </w:r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наиболее типичны нарушения ритма, кроме: 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ортодромная</w:t>
      </w:r>
      <w:proofErr w:type="spellEnd"/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атриовентрикулярная</w:t>
      </w:r>
      <w:proofErr w:type="gramEnd"/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реципрокная тахикардия; 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антидромная атриовентрикулярная реципрокная тахикардия; 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фибрилляция предсердий с большой частотой желудочковых сокращений; 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многофокусная предсердная тахикардия.  +</w:t>
      </w:r>
    </w:p>
    <w:p w:rsidR="00CE3734" w:rsidRPr="00434101" w:rsidRDefault="00CE3734" w:rsidP="00CE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>Уширение комплекса QRS ≥0.14 сек, наличие синусовых Р, не связанных с комплексом QRS, частота желудочковых сокращений более 160 в 1 мин, появление проводных синусовых импульсов (захватов), являются признаками: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пароксизмальной узловой тахикардии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пароксизмальной предсердной тахикардии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пароксизмальной </w:t>
      </w:r>
      <w:proofErr w:type="spellStart"/>
      <w:r w:rsidRPr="00434101">
        <w:rPr>
          <w:rFonts w:ascii="Times New Roman" w:hAnsi="Times New Roman"/>
          <w:sz w:val="24"/>
          <w:szCs w:val="24"/>
        </w:rPr>
        <w:t>суправентрикулярной</w:t>
      </w:r>
      <w:proofErr w:type="spellEnd"/>
      <w:r w:rsidRPr="00434101">
        <w:rPr>
          <w:rFonts w:ascii="Times New Roman" w:hAnsi="Times New Roman"/>
          <w:sz w:val="24"/>
          <w:szCs w:val="24"/>
        </w:rPr>
        <w:t xml:space="preserve"> тахикардии с аберрантным проведением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пароксизмальной желудочковой тахикардии+</w:t>
      </w:r>
    </w:p>
    <w:p w:rsidR="00CE3734" w:rsidRPr="00434101" w:rsidRDefault="00CE3734" w:rsidP="00CE37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ускоренного идиовентрикулярного ритма</w:t>
      </w:r>
    </w:p>
    <w:p w:rsidR="00CE3734" w:rsidRPr="00434101" w:rsidRDefault="00CE3734" w:rsidP="00CE37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b/>
          <w:sz w:val="24"/>
          <w:szCs w:val="24"/>
        </w:rPr>
        <w:t>При полной блокаде левой ножки пучка Гиса наблюдается</w:t>
      </w:r>
      <w:r w:rsidRPr="00434101">
        <w:rPr>
          <w:rFonts w:ascii="Times New Roman" w:hAnsi="Times New Roman"/>
          <w:sz w:val="24"/>
          <w:szCs w:val="24"/>
        </w:rPr>
        <w:t xml:space="preserve">: 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уширенный и деформированный комплекс QRS в отведении V</w:t>
      </w:r>
      <w:r w:rsidRPr="00434101">
        <w:rPr>
          <w:rFonts w:ascii="Times New Roman" w:hAnsi="Times New Roman"/>
          <w:sz w:val="24"/>
          <w:szCs w:val="24"/>
          <w:vertAlign w:val="subscript"/>
        </w:rPr>
        <w:t>5</w:t>
      </w:r>
      <w:r w:rsidRPr="00434101">
        <w:rPr>
          <w:rFonts w:ascii="Times New Roman" w:hAnsi="Times New Roman"/>
          <w:sz w:val="24"/>
          <w:szCs w:val="24"/>
        </w:rPr>
        <w:t>- V</w:t>
      </w:r>
      <w:r w:rsidRPr="00434101">
        <w:rPr>
          <w:rFonts w:ascii="Times New Roman" w:hAnsi="Times New Roman"/>
          <w:sz w:val="24"/>
          <w:szCs w:val="24"/>
          <w:vertAlign w:val="subscript"/>
        </w:rPr>
        <w:t>6</w:t>
      </w:r>
      <w:r w:rsidRPr="00434101">
        <w:rPr>
          <w:rFonts w:ascii="Times New Roman" w:hAnsi="Times New Roman"/>
          <w:sz w:val="24"/>
          <w:szCs w:val="24"/>
        </w:rPr>
        <w:t xml:space="preserve"> в сочетании с глубоким зубцом </w:t>
      </w:r>
      <w:proofErr w:type="gramStart"/>
      <w:r w:rsidRPr="00434101">
        <w:rPr>
          <w:rFonts w:ascii="Times New Roman" w:hAnsi="Times New Roman"/>
          <w:sz w:val="24"/>
          <w:szCs w:val="24"/>
        </w:rPr>
        <w:t>S  и</w:t>
      </w:r>
      <w:proofErr w:type="gramEnd"/>
      <w:r w:rsidRPr="00434101">
        <w:rPr>
          <w:rFonts w:ascii="Times New Roman" w:hAnsi="Times New Roman"/>
          <w:sz w:val="24"/>
          <w:szCs w:val="24"/>
        </w:rPr>
        <w:t xml:space="preserve"> подъемом сегмента SТ в отведении V</w:t>
      </w:r>
      <w:r w:rsidRPr="00434101">
        <w:rPr>
          <w:rFonts w:ascii="Times New Roman" w:hAnsi="Times New Roman"/>
          <w:sz w:val="24"/>
          <w:szCs w:val="24"/>
          <w:vertAlign w:val="subscript"/>
        </w:rPr>
        <w:t>1</w:t>
      </w:r>
      <w:r w:rsidRPr="00434101">
        <w:rPr>
          <w:rFonts w:ascii="Times New Roman" w:hAnsi="Times New Roman"/>
          <w:sz w:val="24"/>
          <w:szCs w:val="24"/>
        </w:rPr>
        <w:t>- V</w:t>
      </w:r>
      <w:r w:rsidRPr="00434101">
        <w:rPr>
          <w:rFonts w:ascii="Times New Roman" w:hAnsi="Times New Roman"/>
          <w:sz w:val="24"/>
          <w:szCs w:val="24"/>
          <w:vertAlign w:val="subscript"/>
        </w:rPr>
        <w:t>3</w:t>
      </w:r>
      <w:r w:rsidRPr="00434101">
        <w:rPr>
          <w:rFonts w:ascii="Times New Roman" w:hAnsi="Times New Roman"/>
          <w:sz w:val="24"/>
          <w:szCs w:val="24"/>
        </w:rPr>
        <w:t xml:space="preserve"> +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уширенный и деформированный комплекс QRS </w:t>
      </w:r>
      <w:proofErr w:type="gramStart"/>
      <w:r w:rsidRPr="00434101">
        <w:rPr>
          <w:rFonts w:ascii="Times New Roman" w:hAnsi="Times New Roman"/>
          <w:sz w:val="24"/>
          <w:szCs w:val="24"/>
        </w:rPr>
        <w:t>в  отведении</w:t>
      </w:r>
      <w:proofErr w:type="gramEnd"/>
      <w:r w:rsidRPr="00434101">
        <w:rPr>
          <w:rFonts w:ascii="Times New Roman" w:hAnsi="Times New Roman"/>
          <w:sz w:val="24"/>
          <w:szCs w:val="24"/>
        </w:rPr>
        <w:t xml:space="preserve"> V</w:t>
      </w:r>
      <w:r w:rsidRPr="00434101">
        <w:rPr>
          <w:rFonts w:ascii="Times New Roman" w:hAnsi="Times New Roman"/>
          <w:sz w:val="24"/>
          <w:szCs w:val="24"/>
          <w:vertAlign w:val="subscript"/>
        </w:rPr>
        <w:t>1</w:t>
      </w:r>
      <w:r w:rsidRPr="00434101">
        <w:rPr>
          <w:rFonts w:ascii="Times New Roman" w:hAnsi="Times New Roman"/>
          <w:sz w:val="24"/>
          <w:szCs w:val="24"/>
        </w:rPr>
        <w:t>- V</w:t>
      </w:r>
      <w:r w:rsidRPr="00434101">
        <w:rPr>
          <w:rFonts w:ascii="Times New Roman" w:hAnsi="Times New Roman"/>
          <w:sz w:val="24"/>
          <w:szCs w:val="24"/>
          <w:vertAlign w:val="subscript"/>
        </w:rPr>
        <w:t>2</w:t>
      </w:r>
      <w:r w:rsidRPr="00434101">
        <w:rPr>
          <w:rFonts w:ascii="Times New Roman" w:hAnsi="Times New Roman"/>
          <w:sz w:val="24"/>
          <w:szCs w:val="24"/>
        </w:rPr>
        <w:t xml:space="preserve"> в сочетании с уширением зубца S в отведениях V</w:t>
      </w:r>
      <w:r w:rsidRPr="00434101">
        <w:rPr>
          <w:rFonts w:ascii="Times New Roman" w:hAnsi="Times New Roman"/>
          <w:sz w:val="24"/>
          <w:szCs w:val="24"/>
          <w:vertAlign w:val="subscript"/>
        </w:rPr>
        <w:t>5</w:t>
      </w:r>
      <w:r w:rsidRPr="00434101">
        <w:rPr>
          <w:rFonts w:ascii="Times New Roman" w:hAnsi="Times New Roman"/>
          <w:sz w:val="24"/>
          <w:szCs w:val="24"/>
        </w:rPr>
        <w:t>- V</w:t>
      </w:r>
      <w:r w:rsidRPr="00434101">
        <w:rPr>
          <w:rFonts w:ascii="Times New Roman" w:hAnsi="Times New Roman"/>
          <w:b/>
          <w:sz w:val="24"/>
          <w:szCs w:val="24"/>
          <w:vertAlign w:val="subscript"/>
        </w:rPr>
        <w:t>6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ширина комплекса QRS 0,11 с 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tabs>
          <w:tab w:val="left" w:pos="360"/>
          <w:tab w:val="left" w:pos="426"/>
          <w:tab w:val="left" w:pos="70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отклонение электрической оси сердца вправо</w:t>
      </w:r>
    </w:p>
    <w:p w:rsidR="00CE3734" w:rsidRPr="00434101" w:rsidRDefault="00CE3734" w:rsidP="00CE3734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 </w:t>
      </w:r>
      <w:r w:rsidRPr="00434101">
        <w:rPr>
          <w:rFonts w:ascii="Times New Roman" w:hAnsi="Times New Roman"/>
          <w:b/>
          <w:sz w:val="24"/>
          <w:szCs w:val="24"/>
        </w:rPr>
        <w:t xml:space="preserve">На ЭКГ </w:t>
      </w:r>
      <w:proofErr w:type="gramStart"/>
      <w:r w:rsidRPr="00434101">
        <w:rPr>
          <w:rFonts w:ascii="Times New Roman" w:hAnsi="Times New Roman"/>
          <w:b/>
          <w:sz w:val="24"/>
          <w:szCs w:val="24"/>
        </w:rPr>
        <w:t>обнаружена  блокада</w:t>
      </w:r>
      <w:proofErr w:type="gramEnd"/>
      <w:r w:rsidRPr="00434101">
        <w:rPr>
          <w:rFonts w:ascii="Times New Roman" w:hAnsi="Times New Roman"/>
          <w:b/>
          <w:sz w:val="24"/>
          <w:szCs w:val="24"/>
        </w:rPr>
        <w:t xml:space="preserve">  передней ветви левой ножки пучка Гиса. Какие признаки будут на ЭКГ?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 горизонтальное положение электрической оси сердца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резкое отклонение электрической оси сердца вправо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резкое отклонение электрической оси сердца влево в сочетании с зубцом </w:t>
      </w:r>
      <w:proofErr w:type="gramStart"/>
      <w:r w:rsidRPr="00434101">
        <w:rPr>
          <w:rFonts w:ascii="Times New Roman" w:hAnsi="Times New Roman"/>
          <w:sz w:val="24"/>
          <w:szCs w:val="24"/>
          <w:lang w:val="en-US"/>
        </w:rPr>
        <w:t>S</w:t>
      </w:r>
      <w:r w:rsidRPr="00434101">
        <w:rPr>
          <w:rFonts w:ascii="Times New Roman" w:hAnsi="Times New Roman"/>
          <w:sz w:val="24"/>
          <w:szCs w:val="24"/>
        </w:rPr>
        <w:t xml:space="preserve"> &gt;</w:t>
      </w:r>
      <w:proofErr w:type="gramEnd"/>
      <w:r w:rsidRPr="00434101">
        <w:rPr>
          <w:rFonts w:ascii="Times New Roman" w:hAnsi="Times New Roman"/>
          <w:sz w:val="24"/>
          <w:szCs w:val="24"/>
        </w:rPr>
        <w:t xml:space="preserve"> </w:t>
      </w:r>
      <w:r w:rsidRPr="00434101">
        <w:rPr>
          <w:rFonts w:ascii="Times New Roman" w:hAnsi="Times New Roman"/>
          <w:sz w:val="24"/>
          <w:szCs w:val="24"/>
          <w:lang w:val="en-US"/>
        </w:rPr>
        <w:t>R</w:t>
      </w:r>
      <w:r w:rsidRPr="00434101">
        <w:rPr>
          <w:rFonts w:ascii="Times New Roman" w:hAnsi="Times New Roman"/>
          <w:sz w:val="24"/>
          <w:szCs w:val="24"/>
        </w:rPr>
        <w:t xml:space="preserve"> во </w:t>
      </w:r>
      <w:r w:rsidRPr="00434101">
        <w:rPr>
          <w:rFonts w:ascii="Times New Roman" w:hAnsi="Times New Roman"/>
          <w:sz w:val="24"/>
          <w:szCs w:val="24"/>
          <w:lang w:val="en-US"/>
        </w:rPr>
        <w:t>II</w:t>
      </w:r>
      <w:r w:rsidRPr="00434101">
        <w:rPr>
          <w:rFonts w:ascii="Times New Roman" w:hAnsi="Times New Roman"/>
          <w:sz w:val="24"/>
          <w:szCs w:val="24"/>
        </w:rPr>
        <w:t xml:space="preserve"> стандартном отведении +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 xml:space="preserve">комплекс </w:t>
      </w:r>
      <w:proofErr w:type="spellStart"/>
      <w:r w:rsidRPr="00434101">
        <w:rPr>
          <w:rFonts w:ascii="Times New Roman" w:hAnsi="Times New Roman"/>
          <w:sz w:val="24"/>
          <w:szCs w:val="24"/>
          <w:lang w:val="en-US"/>
        </w:rPr>
        <w:t>qRs</w:t>
      </w:r>
      <w:proofErr w:type="spellEnd"/>
      <w:r w:rsidRPr="00434101">
        <w:rPr>
          <w:rFonts w:ascii="Times New Roman" w:hAnsi="Times New Roman"/>
          <w:sz w:val="24"/>
          <w:szCs w:val="24"/>
        </w:rPr>
        <w:t xml:space="preserve"> в правых грудных отведениях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01">
        <w:rPr>
          <w:rFonts w:ascii="Times New Roman" w:hAnsi="Times New Roman"/>
          <w:sz w:val="24"/>
          <w:szCs w:val="24"/>
        </w:rPr>
        <w:t>ширина комплекса QRS 0,12 с</w:t>
      </w:r>
    </w:p>
    <w:p w:rsidR="00CE3734" w:rsidRPr="00434101" w:rsidRDefault="00CE3734" w:rsidP="00CE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>Инфакрт</w:t>
      </w:r>
      <w:proofErr w:type="spellEnd"/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миокарда нижней стенки проявляется в отведениях: 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aVL</w:t>
      </w:r>
      <w:proofErr w:type="spellEnd"/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6;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4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aVF</w:t>
      </w:r>
      <w:proofErr w:type="spellEnd"/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. +</w:t>
      </w:r>
    </w:p>
    <w:p w:rsidR="00CE3734" w:rsidRPr="00434101" w:rsidRDefault="00CE3734" w:rsidP="00CE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Трансмуральный инфаркт миокарда </w:t>
      </w:r>
      <w:proofErr w:type="spellStart"/>
      <w:proofErr w:type="gramStart"/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>передне</w:t>
      </w:r>
      <w:proofErr w:type="spellEnd"/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>-боковой</w:t>
      </w:r>
      <w:proofErr w:type="gramEnd"/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локализации проявляется: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подъемом сегмента ST в отведениях </w:t>
      </w:r>
      <w:r w:rsidRPr="0043410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4101">
        <w:rPr>
          <w:rFonts w:ascii="Times New Roman" w:eastAsia="Times New Roman" w:hAnsi="Times New Roman"/>
          <w:sz w:val="24"/>
          <w:szCs w:val="24"/>
          <w:lang w:val="en-US" w:eastAsia="ru-RU"/>
        </w:rPr>
        <w:t>avF</w:t>
      </w:r>
      <w:proofErr w:type="spellEnd"/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2) наличием QS-комплекса в отведениях V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-V</w:t>
      </w:r>
      <w:proofErr w:type="gramStart"/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 xml:space="preserve">    +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наличием QS-комплекса в отведениях V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-V</w:t>
      </w:r>
      <w:proofErr w:type="gramStart"/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подъемом сегмента ST в отведениях V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-V</w:t>
      </w:r>
      <w:proofErr w:type="gramStart"/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6 .</w:t>
      </w:r>
      <w:proofErr w:type="gramEnd"/>
    </w:p>
    <w:p w:rsidR="00CE3734" w:rsidRPr="00434101" w:rsidRDefault="00CE3734" w:rsidP="00CE373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 w:hanging="50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>Для ЭКГ при тромбоэмболии легочной артерии характерно все перечисленное, кроме одного: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синдром S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-Q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II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-T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III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смещение ЭОС вправо в динамике;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нарушение проводимости по правой ножке пучка Гиса;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синусовая брадикардия.   +</w:t>
      </w:r>
    </w:p>
    <w:p w:rsidR="00CE3734" w:rsidRPr="00434101" w:rsidRDefault="00CE3734" w:rsidP="00CE373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 w:hanging="5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высоких "R" в правых грудных отведениях при заднем инфаркте миокарда свидетельствует о поражении: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базальных </w:t>
      </w:r>
      <w:proofErr w:type="gramStart"/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отделов;   </w:t>
      </w:r>
      <w:proofErr w:type="gramEnd"/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+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передней стенки;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папиллярной мышцы;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верхушки левого желудочка.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E3734" w:rsidRPr="00434101" w:rsidRDefault="00CE3734" w:rsidP="00CE3734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734" w:rsidRPr="00434101" w:rsidRDefault="00CE3734" w:rsidP="00CE3734">
      <w:pPr>
        <w:pStyle w:val="ab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более точной диагностики инфаркта миокарда правого желудочка необходимо снимать дополнительные отведения: 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434101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410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434101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; +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7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3410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9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3410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3410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 ребра выше; </w:t>
      </w:r>
    </w:p>
    <w:p w:rsidR="00CE3734" w:rsidRPr="00434101" w:rsidRDefault="00CE3734" w:rsidP="00CE3734">
      <w:pPr>
        <w:pStyle w:val="ab"/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/>
          <w:sz w:val="24"/>
          <w:szCs w:val="24"/>
          <w:lang w:eastAsia="ru-RU"/>
        </w:rPr>
        <w:t>по Небу.</w:t>
      </w:r>
    </w:p>
    <w:p w:rsidR="00CE3734" w:rsidRPr="00434101" w:rsidRDefault="00CE3734" w:rsidP="00CE373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E3734" w:rsidRPr="00434101" w:rsidRDefault="00CE3734" w:rsidP="00CE3734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Начальным признаком </w:t>
      </w:r>
      <w:proofErr w:type="spellStart"/>
      <w:r w:rsidRPr="004341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гиперкалиемии</w:t>
      </w:r>
      <w:proofErr w:type="spellEnd"/>
      <w:r w:rsidRPr="004341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является: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высокий остроконечный зубец Т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proofErr w:type="spellStart"/>
      <w:r w:rsidRPr="0043410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ук</w:t>
      </w:r>
      <w:proofErr w:type="spellEnd"/>
      <w:r w:rsidRPr="00434101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o</w:t>
      </w:r>
      <w:proofErr w:type="spellStart"/>
      <w:r w:rsidRPr="0043410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роченный</w:t>
      </w:r>
      <w:proofErr w:type="spellEnd"/>
      <w:r w:rsidRPr="0043410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интервал </w:t>
      </w:r>
      <w:r w:rsidRPr="00434101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QT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удлиненный интервал </w:t>
      </w:r>
      <w:r w:rsidRPr="00434101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QT</w:t>
      </w:r>
      <w:r w:rsidRPr="004341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734" w:rsidRPr="00434101" w:rsidRDefault="00CE3734" w:rsidP="00CE3734">
      <w:pPr>
        <w:widowControl w:val="0"/>
        <w:numPr>
          <w:ilvl w:val="1"/>
          <w:numId w:val="26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43410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расширение комплекса </w:t>
      </w:r>
      <w:r w:rsidRPr="00434101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QRS</w:t>
      </w:r>
      <w:r w:rsidRPr="0043410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</w:t>
      </w:r>
    </w:p>
    <w:p w:rsidR="00CE3734" w:rsidRPr="00434101" w:rsidRDefault="00CE3734" w:rsidP="00CE3734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Default="001A7C0B" w:rsidP="001A7C0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8F5BCC" w:rsidRPr="008F5BCC" w:rsidRDefault="008F5BCC" w:rsidP="008F5BC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8F5B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lastRenderedPageBreak/>
        <w:t>Приложение 2</w:t>
      </w:r>
    </w:p>
    <w:p w:rsidR="008F5BCC" w:rsidRPr="008F5BCC" w:rsidRDefault="008F5BCC" w:rsidP="008F5BC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8F5BC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</w:t>
      </w:r>
      <w:r w:rsidRPr="008F5BC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программе повышения квалификации «</w:t>
      </w:r>
      <w:r w:rsidRPr="008F5BC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Основы ЭКГ диагностики» (36 ч</w:t>
      </w:r>
      <w:r w:rsidRPr="008F5BC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)</w:t>
      </w:r>
    </w:p>
    <w:p w:rsidR="008F5BCC" w:rsidRPr="008F5BCC" w:rsidRDefault="008F5BCC" w:rsidP="008F5B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8F5BCC" w:rsidRDefault="008F5BCC" w:rsidP="008F5B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8F5B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Типовая ситуационная задача для собеседования, необходимая для оценки знаний, умений, навыков, характеризующих этапы освоения программы.</w:t>
      </w:r>
    </w:p>
    <w:p w:rsidR="001A7C0B" w:rsidRPr="001A7C0B" w:rsidRDefault="001A7C0B" w:rsidP="008F5B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1A7C0B" w:rsidRPr="001A7C0B" w:rsidRDefault="001A7C0B" w:rsidP="008F5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Больной 48 лет проснулся ночью от болей в </w:t>
      </w:r>
      <w:proofErr w:type="spellStart"/>
      <w:r w:rsidRPr="001A7C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эпигастральной</w:t>
      </w:r>
      <w:proofErr w:type="spellEnd"/>
      <w:r w:rsidRPr="001A7C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области, сопровождающихся слабостью, потливостью, тошнотой. Ранее боли не беспокоили, считал себя здоровым. Попытка купировать боли раствором соды облегчения не принесла. После </w:t>
      </w:r>
      <w:proofErr w:type="spellStart"/>
      <w:r w:rsidRPr="001A7C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приѐма</w:t>
      </w:r>
      <w:proofErr w:type="spellEnd"/>
      <w:r w:rsidRPr="001A7C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Нитроглицерина под язык боли уменьшились, но полностью не прошли. Сохранялись тошнота, слабость, потливость. Под утро была вызвана бригада скорой помощи. Снята ЭКГ</w:t>
      </w:r>
    </w:p>
    <w:p w:rsidR="00756E5A" w:rsidRDefault="001A7C0B" w:rsidP="00756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34EC54" wp14:editId="3A93474A">
            <wp:extent cx="5802352" cy="3564673"/>
            <wp:effectExtent l="0" t="0" r="8255" b="0"/>
            <wp:docPr id="2" name="Рисунок 1" descr="http://medicine-live.ru/atlas/ekg/6.%20-%20Myocardial%20Ischemia%20and%20Infarction_files/C6FFU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medicine-live.ru/atlas/ekg/6.%20-%20Myocardial%20Ischemia%20and%20Infarction_files/C6FFU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84" cy="35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A7C0B" w:rsidRPr="001A7C0B" w:rsidRDefault="001A7C0B" w:rsidP="001A7C0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1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наиболее вероятный диагноз у данного больного?</w:t>
      </w:r>
    </w:p>
    <w:p w:rsidR="001A7C0B" w:rsidRPr="001A7C0B" w:rsidRDefault="001A7C0B" w:rsidP="001A7C0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диагностические признаки. </w:t>
      </w:r>
    </w:p>
    <w:p w:rsidR="001A7C0B" w:rsidRPr="001A7C0B" w:rsidRDefault="001A7C0B" w:rsidP="001A7C0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дополнительные отведения необходимо снять? </w:t>
      </w:r>
    </w:p>
    <w:p w:rsidR="001A7C0B" w:rsidRPr="001A7C0B" w:rsidRDefault="001A7C0B" w:rsidP="001A7C0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необходимо представить в виде протокола </w:t>
      </w:r>
    </w:p>
    <w:p w:rsidR="001A7C0B" w:rsidRPr="001A7C0B" w:rsidRDefault="001A7C0B" w:rsidP="00756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7C0B" w:rsidRPr="001A7C0B" w:rsidSect="00F826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0B" w:rsidRDefault="001A7C0B">
      <w:pPr>
        <w:spacing w:after="0" w:line="240" w:lineRule="auto"/>
      </w:pPr>
      <w:r>
        <w:separator/>
      </w:r>
    </w:p>
  </w:endnote>
  <w:endnote w:type="continuationSeparator" w:id="0">
    <w:p w:rsidR="001A7C0B" w:rsidRDefault="001A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0B" w:rsidRDefault="001A7C0B" w:rsidP="003937D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7C0B" w:rsidRDefault="001A7C0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0B" w:rsidRDefault="001A7C0B" w:rsidP="003937DC">
    <w:pPr>
      <w:pStyle w:val="ac"/>
      <w:framePr w:wrap="around" w:vAnchor="text" w:hAnchor="margin" w:xAlign="center" w:y="1"/>
      <w:rPr>
        <w:rStyle w:val="a7"/>
      </w:rPr>
    </w:pPr>
  </w:p>
  <w:p w:rsidR="001A7C0B" w:rsidRDefault="001A7C0B" w:rsidP="009F7E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0B" w:rsidRDefault="001A7C0B">
      <w:pPr>
        <w:spacing w:after="0" w:line="240" w:lineRule="auto"/>
      </w:pPr>
      <w:r>
        <w:separator/>
      </w:r>
    </w:p>
  </w:footnote>
  <w:footnote w:type="continuationSeparator" w:id="0">
    <w:p w:rsidR="001A7C0B" w:rsidRDefault="001A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0B" w:rsidRDefault="001A7C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1A7C0B" w:rsidRDefault="001A7C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0B" w:rsidRDefault="001A7C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BCC">
      <w:rPr>
        <w:rStyle w:val="a7"/>
        <w:noProof/>
      </w:rPr>
      <w:t>21</w:t>
    </w:r>
    <w:r>
      <w:rPr>
        <w:rStyle w:val="a7"/>
      </w:rPr>
      <w:fldChar w:fldCharType="end"/>
    </w:r>
  </w:p>
  <w:p w:rsidR="001A7C0B" w:rsidRDefault="001A7C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78E"/>
    <w:multiLevelType w:val="hybridMultilevel"/>
    <w:tmpl w:val="41F24AD6"/>
    <w:lvl w:ilvl="0" w:tplc="7CAC400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E081F7E">
      <w:start w:val="1"/>
      <w:numFmt w:val="decimal"/>
      <w:lvlText w:val="%4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F01"/>
    <w:multiLevelType w:val="multilevel"/>
    <w:tmpl w:val="E97A6C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A07D5C"/>
    <w:multiLevelType w:val="hybridMultilevel"/>
    <w:tmpl w:val="48CAC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17E92D8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69DA65E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6D79"/>
    <w:multiLevelType w:val="multilevel"/>
    <w:tmpl w:val="20108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90479"/>
    <w:multiLevelType w:val="hybridMultilevel"/>
    <w:tmpl w:val="2280E5F8"/>
    <w:lvl w:ilvl="0" w:tplc="DA82384C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BDE8E2A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E081F7E">
      <w:start w:val="1"/>
      <w:numFmt w:val="decimal"/>
      <w:lvlText w:val="%4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37C7"/>
    <w:multiLevelType w:val="multilevel"/>
    <w:tmpl w:val="298AEC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337E16"/>
    <w:multiLevelType w:val="hybridMultilevel"/>
    <w:tmpl w:val="C60EBD38"/>
    <w:lvl w:ilvl="0" w:tplc="B16AD1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13C2770E">
      <w:start w:val="1"/>
      <w:numFmt w:val="decimal"/>
      <w:lvlText w:val="%3)"/>
      <w:lvlJc w:val="left"/>
      <w:pPr>
        <w:ind w:left="530" w:hanging="180"/>
      </w:pPr>
      <w:rPr>
        <w:rFonts w:hint="default"/>
        <w:i w:val="0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E506A"/>
    <w:multiLevelType w:val="hybridMultilevel"/>
    <w:tmpl w:val="88A6B096"/>
    <w:lvl w:ilvl="0" w:tplc="E5FEC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0B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6A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E7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E6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EA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6E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F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A2B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60413"/>
    <w:multiLevelType w:val="multilevel"/>
    <w:tmpl w:val="85405C6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8" w:hanging="1800"/>
      </w:pPr>
      <w:rPr>
        <w:rFonts w:hint="default"/>
      </w:rPr>
    </w:lvl>
  </w:abstractNum>
  <w:abstractNum w:abstractNumId="9" w15:restartNumberingAfterBreak="0">
    <w:nsid w:val="38A2661A"/>
    <w:multiLevelType w:val="hybridMultilevel"/>
    <w:tmpl w:val="7EDE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674F"/>
    <w:multiLevelType w:val="multilevel"/>
    <w:tmpl w:val="8570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DC31598"/>
    <w:multiLevelType w:val="multilevel"/>
    <w:tmpl w:val="85405C6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8" w:hanging="1800"/>
      </w:pPr>
      <w:rPr>
        <w:rFonts w:hint="default"/>
      </w:rPr>
    </w:lvl>
  </w:abstractNum>
  <w:abstractNum w:abstractNumId="12" w15:restartNumberingAfterBreak="0">
    <w:nsid w:val="3E950CC3"/>
    <w:multiLevelType w:val="multilevel"/>
    <w:tmpl w:val="6BB46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1471B5"/>
    <w:multiLevelType w:val="hybridMultilevel"/>
    <w:tmpl w:val="2280E5F8"/>
    <w:lvl w:ilvl="0" w:tplc="DA82384C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BDE8E2A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E081F7E">
      <w:start w:val="1"/>
      <w:numFmt w:val="decimal"/>
      <w:lvlText w:val="%4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E3E27"/>
    <w:multiLevelType w:val="hybridMultilevel"/>
    <w:tmpl w:val="26620412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7891DC0"/>
    <w:multiLevelType w:val="hybridMultilevel"/>
    <w:tmpl w:val="EFFC40A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86C2AC0"/>
    <w:multiLevelType w:val="multilevel"/>
    <w:tmpl w:val="20108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3C0DF1"/>
    <w:multiLevelType w:val="multilevel"/>
    <w:tmpl w:val="6B2608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EC560E"/>
    <w:multiLevelType w:val="multilevel"/>
    <w:tmpl w:val="260AD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B85B4A"/>
    <w:multiLevelType w:val="multilevel"/>
    <w:tmpl w:val="85405C6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8" w:hanging="1800"/>
      </w:pPr>
      <w:rPr>
        <w:rFonts w:hint="default"/>
      </w:rPr>
    </w:lvl>
  </w:abstractNum>
  <w:abstractNum w:abstractNumId="20" w15:restartNumberingAfterBreak="0">
    <w:nsid w:val="58156335"/>
    <w:multiLevelType w:val="hybridMultilevel"/>
    <w:tmpl w:val="507C3D76"/>
    <w:lvl w:ilvl="0" w:tplc="3EB65F86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97823A9"/>
    <w:multiLevelType w:val="multilevel"/>
    <w:tmpl w:val="8EC24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C613C75"/>
    <w:multiLevelType w:val="multilevel"/>
    <w:tmpl w:val="18968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FA505B2"/>
    <w:multiLevelType w:val="multilevel"/>
    <w:tmpl w:val="598CB1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EC2BDF"/>
    <w:multiLevelType w:val="multilevel"/>
    <w:tmpl w:val="8E14F7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42661A0"/>
    <w:multiLevelType w:val="multilevel"/>
    <w:tmpl w:val="9F08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B5671D"/>
    <w:multiLevelType w:val="hybridMultilevel"/>
    <w:tmpl w:val="25EA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43B78"/>
    <w:multiLevelType w:val="hybridMultilevel"/>
    <w:tmpl w:val="46CE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92473"/>
    <w:multiLevelType w:val="multilevel"/>
    <w:tmpl w:val="6C9AE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3E85712"/>
    <w:multiLevelType w:val="hybridMultilevel"/>
    <w:tmpl w:val="2F647FDE"/>
    <w:lvl w:ilvl="0" w:tplc="D2EC2862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87858C5"/>
    <w:multiLevelType w:val="hybridMultilevel"/>
    <w:tmpl w:val="8A2422C2"/>
    <w:lvl w:ilvl="0" w:tplc="13C2770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B443011"/>
    <w:multiLevelType w:val="hybridMultilevel"/>
    <w:tmpl w:val="E9B4507A"/>
    <w:lvl w:ilvl="0" w:tplc="746E37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B2799"/>
    <w:multiLevelType w:val="hybridMultilevel"/>
    <w:tmpl w:val="9E8C108E"/>
    <w:lvl w:ilvl="0" w:tplc="346C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17"/>
  </w:num>
  <w:num w:numId="5">
    <w:abstractNumId w:val="30"/>
  </w:num>
  <w:num w:numId="6">
    <w:abstractNumId w:val="6"/>
  </w:num>
  <w:num w:numId="7">
    <w:abstractNumId w:val="13"/>
  </w:num>
  <w:num w:numId="8">
    <w:abstractNumId w:val="23"/>
  </w:num>
  <w:num w:numId="9">
    <w:abstractNumId w:val="14"/>
  </w:num>
  <w:num w:numId="10">
    <w:abstractNumId w:val="0"/>
  </w:num>
  <w:num w:numId="11">
    <w:abstractNumId w:val="20"/>
  </w:num>
  <w:num w:numId="12">
    <w:abstractNumId w:val="29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15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32"/>
  </w:num>
  <w:num w:numId="22">
    <w:abstractNumId w:val="9"/>
  </w:num>
  <w:num w:numId="23">
    <w:abstractNumId w:val="3"/>
  </w:num>
  <w:num w:numId="24">
    <w:abstractNumId w:val="16"/>
  </w:num>
  <w:num w:numId="25">
    <w:abstractNumId w:val="24"/>
  </w:num>
  <w:num w:numId="26">
    <w:abstractNumId w:val="1"/>
  </w:num>
  <w:num w:numId="27">
    <w:abstractNumId w:val="10"/>
  </w:num>
  <w:num w:numId="28">
    <w:abstractNumId w:val="22"/>
  </w:num>
  <w:num w:numId="29">
    <w:abstractNumId w:val="28"/>
  </w:num>
  <w:num w:numId="30">
    <w:abstractNumId w:val="21"/>
  </w:num>
  <w:num w:numId="31">
    <w:abstractNumId w:val="12"/>
  </w:num>
  <w:num w:numId="32">
    <w:abstractNumId w:val="18"/>
  </w:num>
  <w:num w:numId="33">
    <w:abstractNumId w:val="5"/>
  </w:num>
  <w:num w:numId="34">
    <w:abstractNumId w:val="25"/>
  </w:num>
  <w:num w:numId="3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5"/>
    <w:rsid w:val="00036C49"/>
    <w:rsid w:val="00086A43"/>
    <w:rsid w:val="000A3B20"/>
    <w:rsid w:val="001040C0"/>
    <w:rsid w:val="001108BB"/>
    <w:rsid w:val="00143D31"/>
    <w:rsid w:val="001A4D33"/>
    <w:rsid w:val="001A7C0B"/>
    <w:rsid w:val="001C780E"/>
    <w:rsid w:val="001E165D"/>
    <w:rsid w:val="001E1674"/>
    <w:rsid w:val="001E6D6B"/>
    <w:rsid w:val="00205542"/>
    <w:rsid w:val="00271741"/>
    <w:rsid w:val="002811F6"/>
    <w:rsid w:val="00351D3B"/>
    <w:rsid w:val="00370C5D"/>
    <w:rsid w:val="003937DC"/>
    <w:rsid w:val="003A297E"/>
    <w:rsid w:val="003B5B43"/>
    <w:rsid w:val="00434101"/>
    <w:rsid w:val="004537AF"/>
    <w:rsid w:val="00460F1F"/>
    <w:rsid w:val="00463D1F"/>
    <w:rsid w:val="00495A49"/>
    <w:rsid w:val="004E7455"/>
    <w:rsid w:val="004E78BE"/>
    <w:rsid w:val="005301D8"/>
    <w:rsid w:val="005F53DB"/>
    <w:rsid w:val="006067AC"/>
    <w:rsid w:val="0063232B"/>
    <w:rsid w:val="00655183"/>
    <w:rsid w:val="006E42E3"/>
    <w:rsid w:val="00756E5A"/>
    <w:rsid w:val="007F3A33"/>
    <w:rsid w:val="008229F2"/>
    <w:rsid w:val="00844D3D"/>
    <w:rsid w:val="008479CF"/>
    <w:rsid w:val="00876121"/>
    <w:rsid w:val="008F4F44"/>
    <w:rsid w:val="008F5BCC"/>
    <w:rsid w:val="009173CA"/>
    <w:rsid w:val="00955A30"/>
    <w:rsid w:val="00970889"/>
    <w:rsid w:val="009710E2"/>
    <w:rsid w:val="009744C3"/>
    <w:rsid w:val="00997F4A"/>
    <w:rsid w:val="009D5E90"/>
    <w:rsid w:val="009F7EB9"/>
    <w:rsid w:val="00A23674"/>
    <w:rsid w:val="00A953E4"/>
    <w:rsid w:val="00AC43BC"/>
    <w:rsid w:val="00AF6374"/>
    <w:rsid w:val="00B03532"/>
    <w:rsid w:val="00B0587E"/>
    <w:rsid w:val="00B30E85"/>
    <w:rsid w:val="00B50936"/>
    <w:rsid w:val="00B779F2"/>
    <w:rsid w:val="00BA7208"/>
    <w:rsid w:val="00BD080F"/>
    <w:rsid w:val="00BE0EEB"/>
    <w:rsid w:val="00C15CF5"/>
    <w:rsid w:val="00C9105D"/>
    <w:rsid w:val="00CB7410"/>
    <w:rsid w:val="00CE3734"/>
    <w:rsid w:val="00CE70ED"/>
    <w:rsid w:val="00CE7108"/>
    <w:rsid w:val="00D133C7"/>
    <w:rsid w:val="00D13DA7"/>
    <w:rsid w:val="00D2059A"/>
    <w:rsid w:val="00D321B5"/>
    <w:rsid w:val="00D32D3E"/>
    <w:rsid w:val="00D54809"/>
    <w:rsid w:val="00D857CD"/>
    <w:rsid w:val="00D95804"/>
    <w:rsid w:val="00E35BBB"/>
    <w:rsid w:val="00E435D8"/>
    <w:rsid w:val="00E81B3E"/>
    <w:rsid w:val="00E90C0D"/>
    <w:rsid w:val="00EB55E1"/>
    <w:rsid w:val="00ED711F"/>
    <w:rsid w:val="00F10006"/>
    <w:rsid w:val="00F10ED9"/>
    <w:rsid w:val="00F3669B"/>
    <w:rsid w:val="00F40526"/>
    <w:rsid w:val="00F8243E"/>
    <w:rsid w:val="00F82634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C2D31D-7C5B-495D-8D42-2D6D040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3E"/>
  </w:style>
  <w:style w:type="paragraph" w:styleId="1">
    <w:name w:val="heading 1"/>
    <w:basedOn w:val="a"/>
    <w:next w:val="a"/>
    <w:link w:val="10"/>
    <w:qFormat/>
    <w:rsid w:val="00D321B5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21B5"/>
    <w:pPr>
      <w:keepNext/>
      <w:spacing w:after="0" w:line="360" w:lineRule="auto"/>
      <w:ind w:left="4111" w:firstLine="2268"/>
      <w:outlineLvl w:val="1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21B5"/>
    <w:pPr>
      <w:keepNext/>
      <w:spacing w:after="0" w:line="360" w:lineRule="auto"/>
      <w:ind w:left="360"/>
      <w:jc w:val="center"/>
      <w:outlineLvl w:val="2"/>
    </w:pPr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321B5"/>
    <w:pPr>
      <w:keepNext/>
      <w:spacing w:after="0" w:line="360" w:lineRule="auto"/>
      <w:ind w:left="2520"/>
      <w:outlineLvl w:val="3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1B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1B5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1B5"/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21B5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321B5"/>
  </w:style>
  <w:style w:type="paragraph" w:styleId="a3">
    <w:name w:val="Body Text Indent"/>
    <w:basedOn w:val="a"/>
    <w:link w:val="a4"/>
    <w:rsid w:val="00D321B5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21B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D321B5"/>
    <w:pPr>
      <w:spacing w:after="0" w:line="360" w:lineRule="auto"/>
      <w:ind w:left="360"/>
      <w:jc w:val="center"/>
    </w:pPr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21B5"/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paragraph" w:styleId="a5">
    <w:name w:val="header"/>
    <w:basedOn w:val="a"/>
    <w:link w:val="a6"/>
    <w:rsid w:val="00D32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32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21B5"/>
  </w:style>
  <w:style w:type="paragraph" w:styleId="31">
    <w:name w:val="Body Text Indent 3"/>
    <w:basedOn w:val="a"/>
    <w:link w:val="32"/>
    <w:rsid w:val="00D321B5"/>
    <w:pPr>
      <w:spacing w:after="0" w:line="360" w:lineRule="auto"/>
      <w:ind w:left="36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21B5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3">
    <w:name w:val="Body Text 2"/>
    <w:basedOn w:val="a"/>
    <w:link w:val="24"/>
    <w:rsid w:val="00D321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32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32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321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qFormat/>
    <w:rsid w:val="00D321B5"/>
    <w:rPr>
      <w:i/>
      <w:iCs/>
    </w:rPr>
  </w:style>
  <w:style w:type="paragraph" w:styleId="ab">
    <w:name w:val="List Paragraph"/>
    <w:basedOn w:val="a"/>
    <w:uiPriority w:val="34"/>
    <w:qFormat/>
    <w:rsid w:val="00D321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topic5">
    <w:name w:val="n_topic5"/>
    <w:uiPriority w:val="99"/>
    <w:rsid w:val="00D321B5"/>
    <w:rPr>
      <w:b w:val="0"/>
      <w:bCs w:val="0"/>
      <w:color w:val="3E9A8A"/>
      <w:sz w:val="32"/>
      <w:szCs w:val="32"/>
    </w:rPr>
  </w:style>
  <w:style w:type="paragraph" w:styleId="ac">
    <w:name w:val="footer"/>
    <w:basedOn w:val="a"/>
    <w:link w:val="ad"/>
    <w:rsid w:val="00D32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32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57C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0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6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756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3B5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55183"/>
    <w:rPr>
      <w:b/>
      <w:bCs/>
    </w:rPr>
  </w:style>
  <w:style w:type="character" w:customStyle="1" w:styleId="vote">
    <w:name w:val="vote"/>
    <w:basedOn w:val="a0"/>
    <w:rsid w:val="00655183"/>
  </w:style>
  <w:style w:type="character" w:customStyle="1" w:styleId="rating-title">
    <w:name w:val="rating-title"/>
    <w:basedOn w:val="a0"/>
    <w:rsid w:val="0065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9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66338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21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Zhanna Dvoryanchikova</cp:lastModifiedBy>
  <cp:revision>9</cp:revision>
  <cp:lastPrinted>2021-07-12T17:02:00Z</cp:lastPrinted>
  <dcterms:created xsi:type="dcterms:W3CDTF">2021-09-10T06:26:00Z</dcterms:created>
  <dcterms:modified xsi:type="dcterms:W3CDTF">2021-09-22T08:49:00Z</dcterms:modified>
</cp:coreProperties>
</file>